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附件7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固定IP专属使用证明</w:t>
      </w:r>
    </w:p>
    <w:p>
      <w:pPr>
        <w:pStyle w:val="2"/>
        <w:ind w:left="0" w:left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/>
        </w:rPr>
        <w:t>（</w:t>
      </w:r>
      <w:r>
        <w:rPr>
          <w:rFonts w:ascii="黑体" w:hAnsi="黑体" w:eastAsia="黑体" w:cs="黑体"/>
          <w:bCs/>
          <w:sz w:val="28"/>
          <w:szCs w:val="28"/>
        </w:rPr>
        <w:t>样例1</w:t>
      </w:r>
      <w:r>
        <w:rPr>
          <w:rFonts w:hint="eastAsia" w:ascii="黑体" w:hAnsi="黑体" w:eastAsia="黑体" w:cs="黑体"/>
          <w:sz w:val="28"/>
          <w:szCs w:val="28"/>
        </w:rPr>
        <w:t>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XXX税务局：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XX集团有限公司</w:t>
      </w:r>
      <w:r>
        <w:rPr>
          <w:rFonts w:hint="eastAsia" w:ascii="仿宋_GB2312" w:eastAsia="仿宋_GB2312"/>
          <w:sz w:val="32"/>
          <w:szCs w:val="32"/>
        </w:rPr>
        <w:t>使用的</w:t>
      </w:r>
      <w:r>
        <w:rPr>
          <w:rFonts w:ascii="仿宋_GB2312" w:eastAsia="仿宋_GB2312"/>
          <w:color w:val="FF0000"/>
          <w:sz w:val="32"/>
          <w:szCs w:val="32"/>
        </w:rPr>
        <w:t>xx.xx.xx.xx...</w:t>
      </w:r>
      <w:r>
        <w:rPr>
          <w:rFonts w:hint="eastAsia" w:ascii="仿宋_GB2312" w:eastAsia="仿宋_GB2312"/>
          <w:sz w:val="32"/>
          <w:szCs w:val="32"/>
        </w:rPr>
        <w:t>固定IP作为业务接入公网的IP地址，且为其专属使用，无其他用户使用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pStyle w:val="2"/>
        <w:ind w:left="0" w:leftChars="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ascii="黑体" w:hAnsi="黑体" w:eastAsia="黑体" w:cs="黑体"/>
          <w:bCs/>
          <w:sz w:val="28"/>
          <w:szCs w:val="28"/>
        </w:rPr>
        <w:t>（样例2）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XXX税务局：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1539875</wp:posOffset>
                </wp:positionV>
                <wp:extent cx="1412875" cy="1412875"/>
                <wp:effectExtent l="19050" t="19050" r="15875" b="1587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141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28"/>
                              </w:rPr>
                              <w:t>运营商公章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7.75pt;margin-top:121.25pt;height:111.25pt;width:111.25pt;z-index:-251657216;mso-width-relative:page;mso-height-relative:page;" fillcolor="#FFFFFF" filled="t" stroked="t" coordsize="21600,21600" o:gfxdata="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P3uvPZAAAACwEAAA8AAAAAAAAAAQAgAAAAIgAAAGRycy9kb3ducmV2Lnht&#10;bFBLAQIUABQAAAAIAIdO4kCqJKAtMQIAAHIEAAAOAAAAAAAAAAEAIAAAACgBAABkcnMvZTJvRG9j&#10;LnhtbFBLBQYAAAAABgAGAFkBAADLBQAAAAA=&#10;">
                <v:fill on="t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28"/>
                        </w:rPr>
                        <w:t>运营商公章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XX集团有限公司</w:t>
      </w:r>
      <w:r>
        <w:rPr>
          <w:rFonts w:hint="eastAsia" w:ascii="仿宋_GB2312" w:eastAsia="仿宋_GB2312"/>
          <w:sz w:val="32"/>
          <w:szCs w:val="32"/>
        </w:rPr>
        <w:t>使用的</w:t>
      </w:r>
      <w:r>
        <w:rPr>
          <w:rFonts w:ascii="仿宋_GB2312" w:eastAsia="仿宋_GB2312"/>
          <w:color w:val="FF0000"/>
          <w:sz w:val="32"/>
          <w:szCs w:val="32"/>
        </w:rPr>
        <w:t>xx.xx.xx.xx...</w:t>
      </w:r>
      <w:r>
        <w:rPr>
          <w:rFonts w:hint="eastAsia" w:ascii="仿宋_GB2312" w:eastAsia="仿宋_GB2312"/>
          <w:sz w:val="32"/>
          <w:szCs w:val="32"/>
        </w:rPr>
        <w:t>固定IP作为业务接入公网的IP地址，且为其专属使用，无其他用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户使用</w:t>
      </w:r>
      <w:r>
        <w:rPr>
          <w:rFonts w:ascii="仿宋_GB2312" w:eastAsia="仿宋_GB2312"/>
          <w:sz w:val="32"/>
          <w:szCs w:val="32"/>
        </w:rPr>
        <w:t>；本运营商为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网络服务</w:t>
      </w:r>
      <w:r>
        <w:rPr>
          <w:rFonts w:ascii="仿宋_GB2312" w:eastAsia="仿宋_GB2312"/>
          <w:color w:val="auto"/>
          <w:sz w:val="32"/>
          <w:szCs w:val="32"/>
        </w:rPr>
        <w:t>的二</w:t>
      </w:r>
      <w:r>
        <w:rPr>
          <w:rFonts w:ascii="仿宋_GB2312" w:eastAsia="仿宋_GB2312"/>
          <w:sz w:val="32"/>
          <w:szCs w:val="32"/>
        </w:rPr>
        <w:t>级运营商，具备CNNIC或</w:t>
      </w:r>
      <w:bookmarkEnd w:id="0"/>
      <w:r>
        <w:rPr>
          <w:rFonts w:ascii="仿宋_GB2312" w:eastAsia="仿宋_GB2312"/>
          <w:sz w:val="32"/>
          <w:szCs w:val="32"/>
        </w:rPr>
        <w:t>增值电信业务许可的资质，该IP业务</w:t>
      </w:r>
      <w:r>
        <w:rPr>
          <w:rFonts w:ascii="仿宋_GB2312" w:eastAsia="仿宋_GB2312"/>
          <w:color w:val="FF0000"/>
          <w:sz w:val="32"/>
          <w:szCs w:val="32"/>
        </w:rPr>
        <w:t>涉及/不涉及</w:t>
      </w:r>
      <w:r>
        <w:rPr>
          <w:rFonts w:ascii="仿宋_GB2312" w:eastAsia="仿宋_GB2312"/>
          <w:sz w:val="32"/>
          <w:szCs w:val="32"/>
        </w:rPr>
        <w:t>云服务。</w:t>
      </w:r>
    </w:p>
    <w:p>
      <w:pPr>
        <w:pStyle w:val="2"/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网络运营商名称(盖章）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  <w:ind w:left="0" w:leftChars="0"/>
        <w:jc w:val="right"/>
      </w:pPr>
      <w:r>
        <w:rPr>
          <w:rFonts w:hint="eastAsia" w:ascii="仿宋_GB2312" w:eastAsia="仿宋_GB2312"/>
          <w:color w:val="FF0000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ordWrap w:val="0"/>
        <w:jc w:val="righ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color w:val="FF0000"/>
          <w:sz w:val="32"/>
          <w:szCs w:val="32"/>
        </w:rPr>
        <w:t xml:space="preserve">   </w:t>
      </w:r>
    </w:p>
    <w:p>
      <w:pPr>
        <w:rPr>
          <w:rFonts w:ascii="仿宋_GB2312" w:eastAsia="仿宋_GB2312"/>
          <w:color w:val="FF0000"/>
          <w:sz w:val="30"/>
          <w:szCs w:val="30"/>
          <w:highlight w:val="none"/>
        </w:rPr>
      </w:pPr>
      <w:r>
        <w:rPr>
          <w:rFonts w:ascii="仿宋_GB2312" w:eastAsia="仿宋_GB2312"/>
          <w:color w:val="FF0000"/>
          <w:sz w:val="30"/>
          <w:szCs w:val="30"/>
        </w:rPr>
        <w:t>注：1.若运营商为四大运营商(移动、电信、联通、中国广电），请参照样例1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；</w:t>
      </w:r>
      <w:r>
        <w:rPr>
          <w:rFonts w:ascii="仿宋_GB2312" w:eastAsia="仿宋_GB2312"/>
          <w:color w:val="FF0000"/>
          <w:sz w:val="30"/>
          <w:szCs w:val="30"/>
        </w:rPr>
        <w:t>四大运营商之外的运营商，请参照样例2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FF0000"/>
          <w:sz w:val="30"/>
          <w:szCs w:val="30"/>
          <w:highlight w:val="none"/>
        </w:rPr>
        <w:t>并提供在有效期内的CNNIC证书或增值电信业务许可证书</w:t>
      </w:r>
      <w:r>
        <w:rPr>
          <w:rFonts w:ascii="仿宋_GB2312" w:eastAsia="仿宋_GB2312"/>
          <w:color w:val="FF0000"/>
          <w:sz w:val="30"/>
          <w:szCs w:val="30"/>
          <w:highlight w:val="none"/>
        </w:rPr>
        <w:t>；</w:t>
      </w:r>
    </w:p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hint="default" w:ascii="仿宋_GB2312" w:eastAsia="仿宋_GB2312"/>
          <w:color w:val="FF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FF0000"/>
          <w:sz w:val="30"/>
          <w:szCs w:val="30"/>
        </w:rPr>
        <w:t>2</w:t>
      </w:r>
      <w:r>
        <w:rPr>
          <w:rFonts w:ascii="仿宋_GB2312" w:eastAsia="仿宋_GB2312"/>
          <w:color w:val="FF0000"/>
          <w:sz w:val="30"/>
          <w:szCs w:val="30"/>
        </w:rPr>
        <w:t>.若</w:t>
      </w:r>
      <w:r>
        <w:rPr>
          <w:rFonts w:hint="eastAsia" w:ascii="仿宋_GB2312" w:eastAsia="仿宋_GB2312"/>
          <w:color w:val="FF0000"/>
          <w:sz w:val="30"/>
          <w:szCs w:val="30"/>
        </w:rPr>
        <w:t>出具的证明中IP为关联关系公司（同属同一集团、有股权关系等等）所有，则需双方关联关系证明。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WRjNDNlNmYwZmFlOGRiMzk5NTZhZjAzMTBkNmMifQ=="/>
  </w:docVars>
  <w:rsids>
    <w:rsidRoot w:val="00172A27"/>
    <w:rsid w:val="000C11F6"/>
    <w:rsid w:val="001E1A10"/>
    <w:rsid w:val="00266D60"/>
    <w:rsid w:val="00280189"/>
    <w:rsid w:val="002E64AF"/>
    <w:rsid w:val="00346631"/>
    <w:rsid w:val="0038142B"/>
    <w:rsid w:val="003F4735"/>
    <w:rsid w:val="0041557C"/>
    <w:rsid w:val="0041674C"/>
    <w:rsid w:val="005F7E85"/>
    <w:rsid w:val="006E4C60"/>
    <w:rsid w:val="00772F00"/>
    <w:rsid w:val="007C03E8"/>
    <w:rsid w:val="00807FB2"/>
    <w:rsid w:val="008A316E"/>
    <w:rsid w:val="0090449C"/>
    <w:rsid w:val="009334EF"/>
    <w:rsid w:val="0094594B"/>
    <w:rsid w:val="0097573B"/>
    <w:rsid w:val="00A93009"/>
    <w:rsid w:val="00BC619D"/>
    <w:rsid w:val="00C24F8A"/>
    <w:rsid w:val="00D14C44"/>
    <w:rsid w:val="00D42B3D"/>
    <w:rsid w:val="00D4622C"/>
    <w:rsid w:val="00DD18A5"/>
    <w:rsid w:val="00E535D8"/>
    <w:rsid w:val="00E63096"/>
    <w:rsid w:val="00EC2C75"/>
    <w:rsid w:val="00FA6A7E"/>
    <w:rsid w:val="00FB4098"/>
    <w:rsid w:val="03257792"/>
    <w:rsid w:val="0A886720"/>
    <w:rsid w:val="0DBA3094"/>
    <w:rsid w:val="191D3F29"/>
    <w:rsid w:val="1921687E"/>
    <w:rsid w:val="1A6B722C"/>
    <w:rsid w:val="1AC43741"/>
    <w:rsid w:val="1DFFF28D"/>
    <w:rsid w:val="1EF8148D"/>
    <w:rsid w:val="377AEE45"/>
    <w:rsid w:val="3FFF1A22"/>
    <w:rsid w:val="3FFF254E"/>
    <w:rsid w:val="4CEFFBF5"/>
    <w:rsid w:val="4DCB03CA"/>
    <w:rsid w:val="50C14917"/>
    <w:rsid w:val="51E54FD3"/>
    <w:rsid w:val="5FAF8B0D"/>
    <w:rsid w:val="5FFF8F7F"/>
    <w:rsid w:val="6175254C"/>
    <w:rsid w:val="6E4FB285"/>
    <w:rsid w:val="6F575D8C"/>
    <w:rsid w:val="731F6C4C"/>
    <w:rsid w:val="77FB3925"/>
    <w:rsid w:val="77FF9C59"/>
    <w:rsid w:val="7ADC73D5"/>
    <w:rsid w:val="7D0849D4"/>
    <w:rsid w:val="7FBE697B"/>
    <w:rsid w:val="BDF7FC75"/>
    <w:rsid w:val="CFFC2F80"/>
    <w:rsid w:val="D57A6A3A"/>
    <w:rsid w:val="DC3A03FC"/>
    <w:rsid w:val="DFDE0A79"/>
    <w:rsid w:val="EF7D465C"/>
    <w:rsid w:val="FBCDAC66"/>
    <w:rsid w:val="FF3FF0A6"/>
    <w:rsid w:val="FFFBE128"/>
    <w:rsid w:val="FF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</Words>
  <Characters>308</Characters>
  <Lines>2</Lines>
  <Paragraphs>1</Paragraphs>
  <TotalTime>15</TotalTime>
  <ScaleCrop>false</ScaleCrop>
  <LinksUpToDate>false</LinksUpToDate>
  <CharactersWithSpaces>361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2023-08-31T04:03:00Z</dcterms:created>
  <dc:creator>1113995591@qq.com</dc:creator>
  <cp:lastModifiedBy>马小朋</cp:lastModifiedBy>
  <cp:lastPrinted>2023-09-22T19:44:00Z</cp:lastPrinted>
  <dcterms:modified xsi:type="dcterms:W3CDTF">2024-01-11T02:05:19Z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73EEE6358A8F452FBFEF076ED21BE59E_12</vt:lpwstr>
  </property>
</Properties>
</file>