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outlineLvl w:val="0"/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</w:pPr>
      <w:bookmarkStart w:id="0" w:name="_Toc16541"/>
      <w:bookmarkStart w:id="1" w:name="_Toc1212"/>
      <w:bookmarkStart w:id="2" w:name="_Toc14245"/>
      <w:bookmarkStart w:id="3" w:name="_Toc26132"/>
      <w:bookmarkStart w:id="4" w:name="_Toc22999"/>
      <w:bookmarkStart w:id="5" w:name="_Toc20290"/>
      <w:r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  <w:t>附件1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rPr>
          <w:rFonts w:hint="eastAsia"/>
          <w:sz w:val="44"/>
          <w:szCs w:val="32"/>
        </w:rPr>
      </w:pPr>
      <w:bookmarkStart w:id="6" w:name="_Toc181357391"/>
      <w:bookmarkStart w:id="7" w:name="_Toc6696"/>
      <w:bookmarkStart w:id="8" w:name="_Toc1092"/>
      <w:bookmarkStart w:id="9" w:name="_Toc22435"/>
      <w:bookmarkStart w:id="10" w:name="_Toc13707"/>
      <w:bookmarkStart w:id="11" w:name="_Toc16078"/>
      <w:bookmarkStart w:id="12" w:name="_Toc21055"/>
      <w:r>
        <w:rPr>
          <w:rFonts w:hint="eastAsia"/>
          <w:sz w:val="44"/>
          <w:szCs w:val="32"/>
        </w:rPr>
        <w:t>乐企联用直连接入（变更）信息表</w:t>
      </w:r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6"/>
        <w:tblW w:w="14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1"/>
        <w:gridCol w:w="139"/>
        <w:gridCol w:w="1051"/>
        <w:gridCol w:w="594"/>
        <w:gridCol w:w="1864"/>
        <w:gridCol w:w="584"/>
        <w:gridCol w:w="787"/>
        <w:gridCol w:w="2130"/>
        <w:gridCol w:w="410"/>
        <w:gridCol w:w="1675"/>
        <w:gridCol w:w="1100"/>
        <w:gridCol w:w="185"/>
        <w:gridCol w:w="1328"/>
        <w:gridCol w:w="240"/>
        <w:tblGridChange w:id="0">
          <w:tblGrid>
            <w:gridCol w:w="850"/>
            <w:gridCol w:w="1181"/>
            <w:gridCol w:w="139"/>
            <w:gridCol w:w="1051"/>
            <w:gridCol w:w="594"/>
            <w:gridCol w:w="1864"/>
            <w:gridCol w:w="584"/>
            <w:gridCol w:w="787"/>
            <w:gridCol w:w="2130"/>
            <w:gridCol w:w="410"/>
            <w:gridCol w:w="1675"/>
            <w:gridCol w:w="1100"/>
            <w:gridCol w:w="185"/>
            <w:gridCol w:w="1328"/>
            <w:gridCol w:w="240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75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both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ind w:firstLine="0" w:firstLineChars="0"/>
              <w:jc w:val="both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信息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直连单位名称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6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直连的自有信息系统名称</w:t>
            </w:r>
          </w:p>
        </w:tc>
        <w:tc>
          <w:tcPr>
            <w:tcW w:w="3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直连单位联系人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6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网络安全负责人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相关资质信息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1.实缴注册资本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2.申请接入前12个月，直连单位和拟邀请的使用单位通过直连单位自有信息系统开展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交易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累计收入金额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3.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近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年纳税信用等级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4.近三年内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存在重大税收违法行为、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发生重大舆情</w:t>
            </w:r>
          </w:p>
        </w:tc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5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具备专业的信息化建设、服务、运维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、安全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能力，企业自有信息系统具有软件著作权、使用权或相关授权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是否属于可以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调整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接入条件的情形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" w:author="马小朋" w:date="2025-04-01T10:57:49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40" w:type="dxa"/>
          <w:trHeight w:val="1561" w:hRule="atLeast"/>
          <w:jc w:val="center"/>
          <w:trPrChange w:id="1" w:author="马小朋" w:date="2025-04-01T10:57:49Z">
            <w:trPr>
              <w:gridAfter w:val="1"/>
              <w:wAfter w:w="240" w:type="dxa"/>
              <w:trHeight w:val="1271" w:hRule="atLeast"/>
              <w:jc w:val="center"/>
            </w:trPr>
          </w:trPrChange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" w:author="马小朋" w:date="2025-04-01T10:57:49Z">
              <w:tcPr>
                <w:tcW w:w="85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" w:author="马小朋" w:date="2025-04-01T10:57:49Z">
              <w:tcPr>
                <w:tcW w:w="132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" w:author="马小朋" w:date="2025-04-01T10:57:49Z">
              <w:tcPr>
                <w:tcW w:w="350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" w:author="马小朋" w:date="2025-04-01T10:57:49Z">
              <w:tcPr>
                <w:tcW w:w="137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" w:author="马小朋" w:date="2025-04-01T10:57:49Z">
              <w:tcPr>
                <w:tcW w:w="21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" w:author="马小朋" w:date="2025-04-01T10:57:49Z">
              <w:tcPr>
                <w:tcW w:w="337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" w:author="马小朋" w:date="2025-04-01T10:57:49Z">
              <w:tcPr>
                <w:tcW w:w="13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申请信息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申请类型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□接入  □变更  □终止</w:t>
            </w:r>
          </w:p>
        </w:tc>
        <w:tc>
          <w:tcPr>
            <w:tcW w:w="2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变更、终止原因</w:t>
            </w:r>
          </w:p>
        </w:tc>
        <w:tc>
          <w:tcPr>
            <w:tcW w:w="46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88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变更、终止生效时间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469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项目报告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业务情况说明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拟申请乐企联用的经营范围、经营模式、涉税业务、业务发生量、数据流向、操作说明、使用人群、使用单位原始交易数据在直连单位自有信息系统中生成方式等内容，以及直连单位自有信息系统的改造、部署方式，如第三方公司参与或承接技术改造的，应写明第三方公司具体信</w:t>
            </w:r>
            <w:bookmarkStart w:id="13" w:name="_GoBack"/>
            <w:bookmarkEnd w:id="13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息，明确授权改造情况。超过500字可另提交附件)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00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技术情况说明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(包括直连平台的网络环境、安全方案、硬件环境、系统设计、技术实现方式等内容，超过500字可另提交附件)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9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涉税风险防控方案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(包括涉税风险防控要求、风险防控指标、风险应对措施、日常监控等内容，超过500字可另提交附件)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  <w:jc w:val="center"/>
        </w:trPr>
        <w:tc>
          <w:tcPr>
            <w:tcW w:w="1387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本单位对填写的上述内容及提交的相关材料的真实性负责。如有不实，本单位自愿承担法律责任。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直连单位法定代表人（签字）：                     </w:t>
            </w:r>
          </w:p>
          <w:p>
            <w:pPr>
              <w:widowControl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（直连单位盖章）         </w:t>
            </w: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</w:tbl>
    <w:p>
      <w:pPr>
        <w:widowControl/>
        <w:ind w:left="0" w:leftChars="0" w:firstLine="0" w:firstLineChars="0"/>
        <w:jc w:val="left"/>
        <w:rPr>
          <w:rFonts w:hint="eastAsia" w:cs="仿宋_GB2312"/>
          <w:kern w:val="0"/>
          <w:szCs w:val="21"/>
        </w:rPr>
        <w:sectPr>
          <w:pgSz w:w="16838" w:h="11906" w:orient="landscape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134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小朋">
    <w15:presenceInfo w15:providerId="None" w15:userId="马小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5622"/>
    <w:rsid w:val="29973B6D"/>
    <w:rsid w:val="5965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textAlignment w:val="center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textAlignment w:val="center"/>
      <w:outlineLvl w:val="0"/>
    </w:pPr>
    <w:rPr>
      <w:rFonts w:eastAsia="方正小标宋简体"/>
      <w:bCs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line="580" w:lineRule="exact"/>
      <w:ind w:firstLine="880"/>
    </w:pPr>
    <w:rPr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2025-01-14T06:15:00Z</dcterms:created>
  <dc:creator>Administrator</dc:creator>
  <cp:lastModifiedBy>姜正涛</cp:lastModifiedBy>
  <dcterms:modified xsi:type="dcterms:W3CDTF">2026-01-28T05:43:52Z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