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2C" w:rsidRDefault="0077232C">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w:t>
      </w:r>
      <w:bookmarkStart w:id="0" w:name="_Toc513187339"/>
      <w:r>
        <w:rPr>
          <w:rFonts w:ascii="方正黑体_GBK" w:eastAsia="方正黑体_GBK" w:cs="方正黑体_GBK"/>
          <w:sz w:val="32"/>
          <w:szCs w:val="32"/>
        </w:rPr>
        <w:t>39</w:t>
      </w:r>
      <w:bookmarkEnd w:id="0"/>
    </w:p>
    <w:p w:rsidR="0077232C" w:rsidRDefault="0077232C">
      <w:pPr>
        <w:spacing w:line="560" w:lineRule="exact"/>
        <w:rPr>
          <w:rFonts w:ascii="方正黑体_GBK" w:eastAsia="方正黑体_GBK" w:cs="方正黑体_GBK"/>
          <w:sz w:val="32"/>
          <w:szCs w:val="32"/>
        </w:rPr>
      </w:pPr>
    </w:p>
    <w:p w:rsidR="0077232C" w:rsidRDefault="0077232C">
      <w:pPr>
        <w:spacing w:line="560" w:lineRule="exact"/>
        <w:jc w:val="center"/>
        <w:rPr>
          <w:rFonts w:eastAsia="方正黑体_GBK"/>
          <w:kern w:val="44"/>
          <w:sz w:val="32"/>
          <w:szCs w:val="32"/>
        </w:rPr>
      </w:pPr>
      <w:r>
        <w:rPr>
          <w:rFonts w:ascii="方正小标宋_GBK" w:eastAsia="方正小标宋_GBK" w:cs="方正小标宋_GBK" w:hint="eastAsia"/>
          <w:kern w:val="44"/>
          <w:sz w:val="44"/>
          <w:szCs w:val="44"/>
        </w:rPr>
        <w:t>进口汽车检验管理办法</w:t>
      </w:r>
      <w:r>
        <w:rPr>
          <w:rFonts w:eastAsia="方正黑体_GBK"/>
          <w:kern w:val="44"/>
          <w:sz w:val="32"/>
          <w:szCs w:val="32"/>
        </w:rPr>
        <w:br/>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第一条</w:t>
      </w:r>
      <w:r>
        <w:rPr>
          <w:rFonts w:eastAsia="方正仿宋_GBK"/>
          <w:kern w:val="0"/>
          <w:sz w:val="32"/>
          <w:szCs w:val="32"/>
        </w:rPr>
        <w:t xml:space="preserve">  </w:t>
      </w:r>
      <w:r>
        <w:rPr>
          <w:rFonts w:eastAsia="方正仿宋_GBK" w:cs="方正仿宋_GBK" w:hint="eastAsia"/>
          <w:kern w:val="0"/>
          <w:sz w:val="32"/>
          <w:szCs w:val="32"/>
        </w:rPr>
        <w:t>为加强进口汽车检验管理工作，根据《中华人民共和国进出口商品检验法》（以下简称《商检法》）及其实施条例，制定本办法。</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第二条</w:t>
      </w:r>
      <w:r>
        <w:rPr>
          <w:rFonts w:eastAsia="方正仿宋_GBK"/>
          <w:kern w:val="0"/>
          <w:sz w:val="32"/>
          <w:szCs w:val="32"/>
        </w:rPr>
        <w:t xml:space="preserve">  </w:t>
      </w:r>
      <w:r>
        <w:rPr>
          <w:rFonts w:eastAsia="方正仿宋_GBK" w:cs="方正仿宋_GBK" w:hint="eastAsia"/>
          <w:kern w:val="0"/>
          <w:sz w:val="32"/>
          <w:szCs w:val="32"/>
        </w:rPr>
        <w:t>海关总署主管全国进口汽车检验监管工作，进口汽车入境口岸海关负责进口汽车入境检验工作，用户所在地海关负责进口汽车质保期内的检验管理工作。</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第三条</w:t>
      </w:r>
      <w:r>
        <w:rPr>
          <w:rFonts w:eastAsia="方正仿宋_GBK"/>
          <w:kern w:val="0"/>
          <w:sz w:val="32"/>
          <w:szCs w:val="32"/>
        </w:rPr>
        <w:t xml:space="preserve">  </w:t>
      </w:r>
      <w:r>
        <w:rPr>
          <w:rFonts w:eastAsia="方正仿宋_GBK" w:cs="方正仿宋_GBK" w:hint="eastAsia"/>
          <w:kern w:val="0"/>
          <w:sz w:val="32"/>
          <w:szCs w:val="32"/>
        </w:rPr>
        <w:t>对转关到内地的进口汽车，视通关所在地为口岸，由通关所在地海关按照本办法负责检验。</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第四条</w:t>
      </w:r>
      <w:r>
        <w:rPr>
          <w:rFonts w:eastAsia="方正仿宋_GBK"/>
          <w:kern w:val="0"/>
          <w:sz w:val="32"/>
          <w:szCs w:val="32"/>
        </w:rPr>
        <w:t xml:space="preserve">  </w:t>
      </w:r>
      <w:r>
        <w:rPr>
          <w:rFonts w:eastAsia="方正仿宋_GBK" w:cs="方正仿宋_GBK" w:hint="eastAsia"/>
          <w:kern w:val="0"/>
          <w:sz w:val="32"/>
          <w:szCs w:val="32"/>
        </w:rPr>
        <w:t>进口汽车的收货人或者代理人在货物运抵入境口岸后，应当凭合同、发票、提（运）单、装箱单等单证以及有关技术资料向口岸海关报检。</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第五条</w:t>
      </w:r>
      <w:r>
        <w:rPr>
          <w:rFonts w:eastAsia="方正仿宋_GBK"/>
          <w:kern w:val="0"/>
          <w:sz w:val="32"/>
          <w:szCs w:val="32"/>
        </w:rPr>
        <w:t xml:space="preserve">  </w:t>
      </w:r>
      <w:r>
        <w:rPr>
          <w:rFonts w:eastAsia="方正仿宋_GBK" w:cs="方正仿宋_GBK" w:hint="eastAsia"/>
          <w:kern w:val="0"/>
          <w:sz w:val="32"/>
          <w:szCs w:val="32"/>
        </w:rPr>
        <w:t>进口汽车入境口岸海关对进口汽车的检验包括：一般项目检验、安全性能检验和品质检验。</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第六条</w:t>
      </w:r>
      <w:r>
        <w:rPr>
          <w:rFonts w:eastAsia="方正仿宋_GBK"/>
          <w:kern w:val="0"/>
          <w:sz w:val="32"/>
          <w:szCs w:val="32"/>
        </w:rPr>
        <w:t xml:space="preserve">  </w:t>
      </w:r>
      <w:r>
        <w:rPr>
          <w:rFonts w:eastAsia="方正仿宋_GBK" w:cs="方正仿宋_GBK" w:hint="eastAsia"/>
          <w:kern w:val="0"/>
          <w:sz w:val="32"/>
          <w:szCs w:val="32"/>
        </w:rPr>
        <w:t>一般项目检验。在进口汽车入境时逐台核查安全标志，并进行规格、型号、数量、外观质量、随车工具、技术文件和零备件等项目的检验。</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第七条</w:t>
      </w:r>
      <w:r>
        <w:rPr>
          <w:rFonts w:eastAsia="方正仿宋_GBK"/>
          <w:kern w:val="0"/>
          <w:sz w:val="32"/>
          <w:szCs w:val="32"/>
        </w:rPr>
        <w:t xml:space="preserve">  </w:t>
      </w:r>
      <w:r>
        <w:rPr>
          <w:rFonts w:eastAsia="方正仿宋_GBK" w:cs="方正仿宋_GBK" w:hint="eastAsia"/>
          <w:kern w:val="0"/>
          <w:sz w:val="32"/>
          <w:szCs w:val="32"/>
        </w:rPr>
        <w:t>安全性能检验。按国家有关汽车的安全环保等法律法规、强制性标准和《进出口汽车安全检验规程》（</w:t>
      </w:r>
      <w:r>
        <w:rPr>
          <w:rFonts w:eastAsia="方正仿宋_GBK"/>
          <w:kern w:val="0"/>
          <w:sz w:val="32"/>
          <w:szCs w:val="32"/>
        </w:rPr>
        <w:t>SN/T0792-1999</w:t>
      </w:r>
      <w:r>
        <w:rPr>
          <w:rFonts w:eastAsia="方正仿宋_GBK" w:cs="方正仿宋_GBK" w:hint="eastAsia"/>
          <w:kern w:val="0"/>
          <w:sz w:val="32"/>
          <w:szCs w:val="32"/>
        </w:rPr>
        <w:t>）实施检验。</w:t>
      </w:r>
    </w:p>
    <w:p w:rsidR="0077232C" w:rsidRDefault="0077232C" w:rsidP="00B31B41">
      <w:pPr>
        <w:widowControl/>
        <w:autoSpaceDN w:val="0"/>
        <w:spacing w:line="560" w:lineRule="exact"/>
        <w:ind w:firstLineChars="200" w:firstLine="31680"/>
        <w:rPr>
          <w:rFonts w:eastAsia="方正仿宋_GBK"/>
          <w:kern w:val="0"/>
          <w:sz w:val="32"/>
          <w:szCs w:val="32"/>
        </w:rPr>
      </w:pPr>
      <w:bookmarkStart w:id="1" w:name="_GoBack"/>
      <w:bookmarkEnd w:id="1"/>
      <w:r>
        <w:rPr>
          <w:rFonts w:eastAsia="方正黑体_GBK" w:cs="方正黑体_GBK" w:hint="eastAsia"/>
          <w:kern w:val="0"/>
          <w:sz w:val="32"/>
          <w:szCs w:val="32"/>
        </w:rPr>
        <w:t>第八条</w:t>
      </w:r>
      <w:r>
        <w:rPr>
          <w:rFonts w:eastAsia="方正仿宋_GBK"/>
          <w:kern w:val="0"/>
          <w:sz w:val="32"/>
          <w:szCs w:val="32"/>
        </w:rPr>
        <w:t xml:space="preserve">  </w:t>
      </w:r>
      <w:r>
        <w:rPr>
          <w:rFonts w:eastAsia="方正仿宋_GBK" w:cs="方正仿宋_GBK" w:hint="eastAsia"/>
          <w:kern w:val="0"/>
          <w:sz w:val="32"/>
          <w:szCs w:val="32"/>
        </w:rPr>
        <w:t>品质检验。品质检验及其标准、方法等应在合同或合同附件中明确规定，进口合同无规定或规定不明确的，按《进出口汽车品质检验规程》（</w:t>
      </w:r>
      <w:r>
        <w:rPr>
          <w:rFonts w:eastAsia="方正仿宋_GBK"/>
          <w:kern w:val="0"/>
          <w:sz w:val="32"/>
          <w:szCs w:val="32"/>
        </w:rPr>
        <w:t>SN/T0791-1999</w:t>
      </w:r>
      <w:r>
        <w:rPr>
          <w:rFonts w:eastAsia="方正仿宋_GBK" w:cs="方正仿宋_GBK" w:hint="eastAsia"/>
          <w:kern w:val="0"/>
          <w:sz w:val="32"/>
          <w:szCs w:val="32"/>
        </w:rPr>
        <w:t>）检验。</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整批第一次进口的新型号汽车总数大于</w:t>
      </w:r>
      <w:r>
        <w:rPr>
          <w:rFonts w:eastAsia="方正仿宋_GBK"/>
          <w:kern w:val="0"/>
          <w:sz w:val="32"/>
          <w:szCs w:val="32"/>
        </w:rPr>
        <w:t>300</w:t>
      </w:r>
      <w:r>
        <w:rPr>
          <w:rFonts w:eastAsia="方正仿宋_GBK" w:cs="方正仿宋_GBK" w:hint="eastAsia"/>
          <w:kern w:val="0"/>
          <w:sz w:val="32"/>
          <w:szCs w:val="32"/>
        </w:rPr>
        <w:t>台（含</w:t>
      </w:r>
      <w:r>
        <w:rPr>
          <w:rFonts w:eastAsia="方正仿宋_GBK"/>
          <w:kern w:val="0"/>
          <w:sz w:val="32"/>
          <w:szCs w:val="32"/>
        </w:rPr>
        <w:t>300</w:t>
      </w:r>
      <w:r>
        <w:rPr>
          <w:rFonts w:eastAsia="方正仿宋_GBK" w:cs="方正仿宋_GBK" w:hint="eastAsia"/>
          <w:kern w:val="0"/>
          <w:sz w:val="32"/>
          <w:szCs w:val="32"/>
        </w:rPr>
        <w:t>台，按同一合同、同一型号、同一生产厂家计算）或总值大于一百万美元（含一百万美元）的必须实施品质检验。</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批量总数小于</w:t>
      </w:r>
      <w:r>
        <w:rPr>
          <w:rFonts w:eastAsia="方正仿宋_GBK"/>
          <w:kern w:val="0"/>
          <w:sz w:val="32"/>
          <w:szCs w:val="32"/>
        </w:rPr>
        <w:t>300</w:t>
      </w:r>
      <w:r>
        <w:rPr>
          <w:rFonts w:eastAsia="方正仿宋_GBK" w:cs="方正仿宋_GBK" w:hint="eastAsia"/>
          <w:kern w:val="0"/>
          <w:sz w:val="32"/>
          <w:szCs w:val="32"/>
        </w:rPr>
        <w:t>台或总值小于一百万美元的新型号进口汽车和非首次进口的汽车，海关视质量情况，对品质进行抽查检验。</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品质检验的情况应抄报海关总署及有关主管海关。</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第九条</w:t>
      </w:r>
      <w:r>
        <w:rPr>
          <w:rFonts w:eastAsia="方正仿宋_GBK"/>
          <w:kern w:val="0"/>
          <w:sz w:val="32"/>
          <w:szCs w:val="32"/>
        </w:rPr>
        <w:t xml:space="preserve">  </w:t>
      </w:r>
      <w:r>
        <w:rPr>
          <w:rFonts w:eastAsia="方正仿宋_GBK" w:cs="方正仿宋_GBK" w:hint="eastAsia"/>
          <w:kern w:val="0"/>
          <w:sz w:val="32"/>
          <w:szCs w:val="32"/>
        </w:rPr>
        <w:t>海关对进口汽车的检验，可采取海关自检、与有关单位共同检验和认可检测单位检验等方式，由海关签发有关检验单证。</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第十条</w:t>
      </w:r>
      <w:r>
        <w:rPr>
          <w:rFonts w:eastAsia="方正仿宋_GBK"/>
          <w:kern w:val="0"/>
          <w:sz w:val="32"/>
          <w:szCs w:val="32"/>
        </w:rPr>
        <w:t xml:space="preserve">  </w:t>
      </w:r>
      <w:r>
        <w:rPr>
          <w:rFonts w:eastAsia="方正仿宋_GBK" w:cs="方正仿宋_GBK" w:hint="eastAsia"/>
          <w:kern w:val="0"/>
          <w:sz w:val="32"/>
          <w:szCs w:val="32"/>
        </w:rPr>
        <w:t>对大批量进口汽车，外贸经营单位和收用货主管单位应在对外贸易合同中约定在出口国装运前进行预检验、监造或监装，海关可根据需要派出检验人员参加或者组织实施在出口国的检验。</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第十一条</w:t>
      </w:r>
      <w:r>
        <w:rPr>
          <w:rFonts w:eastAsia="方正仿宋_GBK"/>
          <w:kern w:val="0"/>
          <w:sz w:val="32"/>
          <w:szCs w:val="32"/>
        </w:rPr>
        <w:t xml:space="preserve">  </w:t>
      </w:r>
      <w:r>
        <w:rPr>
          <w:rFonts w:eastAsia="方正仿宋_GBK" w:cs="方正仿宋_GBK" w:hint="eastAsia"/>
          <w:kern w:val="0"/>
          <w:sz w:val="32"/>
          <w:szCs w:val="32"/>
        </w:rPr>
        <w:t>经检验合格的进口汽车，由口岸海关签发</w:t>
      </w:r>
      <w:r>
        <w:rPr>
          <w:rFonts w:eastAsia="方正仿宋_GBK"/>
          <w:kern w:val="0"/>
          <w:sz w:val="32"/>
          <w:szCs w:val="32"/>
        </w:rPr>
        <w:t>“</w:t>
      </w:r>
      <w:r>
        <w:rPr>
          <w:rFonts w:eastAsia="方正仿宋_GBK" w:cs="方正仿宋_GBK" w:hint="eastAsia"/>
          <w:kern w:val="0"/>
          <w:sz w:val="32"/>
          <w:szCs w:val="32"/>
        </w:rPr>
        <w:t>入境货物检验检疫证明</w:t>
      </w:r>
      <w:r>
        <w:rPr>
          <w:rFonts w:eastAsia="方正仿宋_GBK"/>
          <w:kern w:val="0"/>
          <w:sz w:val="32"/>
          <w:szCs w:val="32"/>
        </w:rPr>
        <w:t>”</w:t>
      </w:r>
      <w:r>
        <w:rPr>
          <w:rFonts w:eastAsia="方正仿宋_GBK" w:cs="方正仿宋_GBK" w:hint="eastAsia"/>
          <w:kern w:val="0"/>
          <w:sz w:val="32"/>
          <w:szCs w:val="32"/>
        </w:rPr>
        <w:t>，并一车一单签发</w:t>
      </w:r>
      <w:r>
        <w:rPr>
          <w:rFonts w:eastAsia="方正仿宋_GBK"/>
          <w:kern w:val="0"/>
          <w:sz w:val="32"/>
          <w:szCs w:val="32"/>
        </w:rPr>
        <w:t>“</w:t>
      </w:r>
      <w:r>
        <w:rPr>
          <w:rFonts w:eastAsia="方正仿宋_GBK" w:cs="方正仿宋_GBK" w:hint="eastAsia"/>
          <w:kern w:val="0"/>
          <w:sz w:val="32"/>
          <w:szCs w:val="32"/>
        </w:rPr>
        <w:t>进口机动车辆随车检验单</w:t>
      </w:r>
      <w:r>
        <w:rPr>
          <w:rFonts w:eastAsia="方正仿宋_GBK"/>
          <w:kern w:val="0"/>
          <w:sz w:val="32"/>
          <w:szCs w:val="32"/>
        </w:rPr>
        <w:t>”</w:t>
      </w:r>
      <w:r>
        <w:rPr>
          <w:rFonts w:eastAsia="方正仿宋_GBK" w:cs="方正仿宋_GBK" w:hint="eastAsia"/>
          <w:kern w:val="0"/>
          <w:sz w:val="32"/>
          <w:szCs w:val="32"/>
        </w:rPr>
        <w:t>。</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对进口汽车实施品质检验的，</w:t>
      </w:r>
      <w:r>
        <w:rPr>
          <w:rFonts w:eastAsia="方正仿宋_GBK"/>
          <w:kern w:val="0"/>
          <w:sz w:val="32"/>
          <w:szCs w:val="32"/>
        </w:rPr>
        <w:t>“</w:t>
      </w:r>
      <w:r>
        <w:rPr>
          <w:rFonts w:eastAsia="方正仿宋_GBK" w:cs="方正仿宋_GBK" w:hint="eastAsia"/>
          <w:kern w:val="0"/>
          <w:sz w:val="32"/>
          <w:szCs w:val="32"/>
        </w:rPr>
        <w:t>入境货物检验检疫证明</w:t>
      </w:r>
      <w:r>
        <w:rPr>
          <w:rFonts w:eastAsia="方正仿宋_GBK"/>
          <w:kern w:val="0"/>
          <w:sz w:val="32"/>
          <w:szCs w:val="32"/>
        </w:rPr>
        <w:t>”</w:t>
      </w:r>
      <w:r>
        <w:rPr>
          <w:rFonts w:eastAsia="方正仿宋_GBK" w:cs="方正仿宋_GBK" w:hint="eastAsia"/>
          <w:kern w:val="0"/>
          <w:sz w:val="32"/>
          <w:szCs w:val="32"/>
        </w:rPr>
        <w:t>须加附</w:t>
      </w:r>
      <w:r>
        <w:rPr>
          <w:rFonts w:eastAsia="方正仿宋_GBK"/>
          <w:kern w:val="0"/>
          <w:sz w:val="32"/>
          <w:szCs w:val="32"/>
        </w:rPr>
        <w:t>“</w:t>
      </w:r>
      <w:r>
        <w:rPr>
          <w:rFonts w:eastAsia="方正仿宋_GBK" w:cs="方正仿宋_GBK" w:hint="eastAsia"/>
          <w:kern w:val="0"/>
          <w:sz w:val="32"/>
          <w:szCs w:val="32"/>
        </w:rPr>
        <w:t>品质检验报告</w:t>
      </w:r>
      <w:r>
        <w:rPr>
          <w:rFonts w:eastAsia="方正仿宋_GBK"/>
          <w:kern w:val="0"/>
          <w:sz w:val="32"/>
          <w:szCs w:val="32"/>
        </w:rPr>
        <w:t>”</w:t>
      </w:r>
      <w:r>
        <w:rPr>
          <w:rFonts w:eastAsia="方正仿宋_GBK" w:cs="方正仿宋_GBK" w:hint="eastAsia"/>
          <w:kern w:val="0"/>
          <w:sz w:val="32"/>
          <w:szCs w:val="32"/>
        </w:rPr>
        <w:t>。</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仿宋_GBK" w:cs="方正仿宋_GBK" w:hint="eastAsia"/>
          <w:kern w:val="0"/>
          <w:sz w:val="32"/>
          <w:szCs w:val="32"/>
        </w:rPr>
        <w:t>经检验不合格的，海关出具检验检疫证书，供有关部门对外索赔。</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第十二条</w:t>
      </w:r>
      <w:r>
        <w:rPr>
          <w:rFonts w:eastAsia="方正仿宋_GBK"/>
          <w:kern w:val="0"/>
          <w:sz w:val="32"/>
          <w:szCs w:val="32"/>
        </w:rPr>
        <w:t xml:space="preserve">  </w:t>
      </w:r>
      <w:r>
        <w:rPr>
          <w:rFonts w:eastAsia="方正仿宋_GBK" w:cs="方正仿宋_GBK" w:hint="eastAsia"/>
          <w:kern w:val="0"/>
          <w:sz w:val="32"/>
          <w:szCs w:val="32"/>
        </w:rPr>
        <w:t>进口汽车的销售单位凭海关签发的</w:t>
      </w:r>
      <w:r>
        <w:rPr>
          <w:rFonts w:eastAsia="方正仿宋_GBK"/>
          <w:kern w:val="0"/>
          <w:sz w:val="32"/>
          <w:szCs w:val="32"/>
        </w:rPr>
        <w:t>“</w:t>
      </w:r>
      <w:r>
        <w:rPr>
          <w:rFonts w:eastAsia="方正仿宋_GBK" w:cs="方正仿宋_GBK" w:hint="eastAsia"/>
          <w:kern w:val="0"/>
          <w:sz w:val="32"/>
          <w:szCs w:val="32"/>
        </w:rPr>
        <w:t>进口机动车辆随车检验单</w:t>
      </w:r>
      <w:r>
        <w:rPr>
          <w:rFonts w:eastAsia="方正仿宋_GBK"/>
          <w:kern w:val="0"/>
          <w:sz w:val="32"/>
          <w:szCs w:val="32"/>
        </w:rPr>
        <w:t>”</w:t>
      </w:r>
      <w:r>
        <w:rPr>
          <w:rFonts w:eastAsia="方正仿宋_GBK" w:cs="方正仿宋_GBK" w:hint="eastAsia"/>
          <w:kern w:val="0"/>
          <w:sz w:val="32"/>
          <w:szCs w:val="32"/>
        </w:rPr>
        <w:t>等有关单证到当地工商行政管理部门办理进口汽车国内销售备案手续。</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第十三条</w:t>
      </w:r>
      <w:r>
        <w:rPr>
          <w:rFonts w:eastAsia="方正仿宋_GBK"/>
          <w:kern w:val="0"/>
          <w:sz w:val="32"/>
          <w:szCs w:val="32"/>
        </w:rPr>
        <w:t xml:space="preserve">  </w:t>
      </w:r>
      <w:r>
        <w:rPr>
          <w:rFonts w:eastAsia="方正仿宋_GBK" w:cs="方正仿宋_GBK" w:hint="eastAsia"/>
          <w:kern w:val="0"/>
          <w:sz w:val="32"/>
          <w:szCs w:val="32"/>
        </w:rPr>
        <w:t>用户在国内购买进口汽车时必须取得海关签发的</w:t>
      </w:r>
      <w:r>
        <w:rPr>
          <w:rFonts w:eastAsia="方正仿宋_GBK"/>
          <w:kern w:val="0"/>
          <w:sz w:val="32"/>
          <w:szCs w:val="32"/>
        </w:rPr>
        <w:t>“</w:t>
      </w:r>
      <w:r>
        <w:rPr>
          <w:rFonts w:eastAsia="方正仿宋_GBK" w:cs="方正仿宋_GBK" w:hint="eastAsia"/>
          <w:kern w:val="0"/>
          <w:sz w:val="32"/>
          <w:szCs w:val="32"/>
        </w:rPr>
        <w:t>进口机动车辆随车检验单</w:t>
      </w:r>
      <w:r>
        <w:rPr>
          <w:rFonts w:eastAsia="方正仿宋_GBK"/>
          <w:kern w:val="0"/>
          <w:sz w:val="32"/>
          <w:szCs w:val="32"/>
        </w:rPr>
        <w:t>”</w:t>
      </w:r>
      <w:r>
        <w:rPr>
          <w:rFonts w:eastAsia="方正仿宋_GBK" w:cs="方正仿宋_GBK" w:hint="eastAsia"/>
          <w:kern w:val="0"/>
          <w:sz w:val="32"/>
          <w:szCs w:val="32"/>
        </w:rPr>
        <w:t>和购车发票。在办理正式牌证前，到所在地海关登检、换发</w:t>
      </w:r>
      <w:r>
        <w:rPr>
          <w:rFonts w:eastAsia="方正仿宋_GBK"/>
          <w:kern w:val="0"/>
          <w:sz w:val="32"/>
          <w:szCs w:val="32"/>
        </w:rPr>
        <w:t>“</w:t>
      </w:r>
      <w:r>
        <w:rPr>
          <w:rFonts w:eastAsia="方正仿宋_GBK" w:cs="方正仿宋_GBK" w:hint="eastAsia"/>
          <w:kern w:val="0"/>
          <w:sz w:val="32"/>
          <w:szCs w:val="32"/>
        </w:rPr>
        <w:t>进口机动车辆检验证明</w:t>
      </w:r>
      <w:r>
        <w:rPr>
          <w:rFonts w:eastAsia="方正仿宋_GBK"/>
          <w:kern w:val="0"/>
          <w:sz w:val="32"/>
          <w:szCs w:val="32"/>
        </w:rPr>
        <w:t>”</w:t>
      </w:r>
      <w:r>
        <w:rPr>
          <w:rFonts w:eastAsia="方正仿宋_GBK" w:cs="方正仿宋_GBK" w:hint="eastAsia"/>
          <w:kern w:val="0"/>
          <w:sz w:val="32"/>
          <w:szCs w:val="32"/>
        </w:rPr>
        <w:t>，作为到车辆管理机关办理正式牌证的依据。</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第十四条</w:t>
      </w:r>
      <w:r>
        <w:rPr>
          <w:rFonts w:eastAsia="方正仿宋_GBK"/>
          <w:kern w:val="0"/>
          <w:sz w:val="32"/>
          <w:szCs w:val="32"/>
        </w:rPr>
        <w:t xml:space="preserve">  </w:t>
      </w:r>
      <w:r>
        <w:rPr>
          <w:rFonts w:eastAsia="方正仿宋_GBK" w:cs="方正仿宋_GBK" w:hint="eastAsia"/>
          <w:kern w:val="0"/>
          <w:sz w:val="32"/>
          <w:szCs w:val="32"/>
        </w:rPr>
        <w:t>经登记的进口汽车，在质量保证期内，发现质量问题，用户应向所在地海关申请检验出证。</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第十五条</w:t>
      </w:r>
      <w:r>
        <w:rPr>
          <w:rFonts w:eastAsia="方正仿宋_GBK"/>
          <w:kern w:val="0"/>
          <w:sz w:val="32"/>
          <w:szCs w:val="32"/>
        </w:rPr>
        <w:t xml:space="preserve">  </w:t>
      </w:r>
      <w:r>
        <w:rPr>
          <w:rFonts w:eastAsia="方正仿宋_GBK" w:cs="方正仿宋_GBK" w:hint="eastAsia"/>
          <w:kern w:val="0"/>
          <w:sz w:val="32"/>
          <w:szCs w:val="32"/>
        </w:rPr>
        <w:t>各直属海关根据工作需要可委托或指定经考核符合条件的汽车检测线承担进口汽车安全性能的检测工作，并报海关总署备案。海关总署对实施进口汽车检验的检测线的测试和管理能力进行监督抽查。</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第十六条</w:t>
      </w:r>
      <w:r>
        <w:rPr>
          <w:rFonts w:eastAsia="方正仿宋_GBK"/>
          <w:kern w:val="0"/>
          <w:sz w:val="32"/>
          <w:szCs w:val="32"/>
        </w:rPr>
        <w:t xml:space="preserve">  </w:t>
      </w:r>
      <w:r>
        <w:rPr>
          <w:rFonts w:eastAsia="方正仿宋_GBK" w:cs="方正仿宋_GBK" w:hint="eastAsia"/>
          <w:kern w:val="0"/>
          <w:sz w:val="32"/>
          <w:szCs w:val="32"/>
        </w:rPr>
        <w:t>海关对未获得进口安全质量许可证书或者虽然已获得进口安全质量许可证书但未加贴检验检疫安全标志的、未按本办法检验登记的进口汽车，按《商检法》及《商检法实施条例》的有关规定处理。</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第十七条</w:t>
      </w:r>
      <w:r>
        <w:rPr>
          <w:rFonts w:eastAsia="方正仿宋_GBK"/>
          <w:kern w:val="0"/>
          <w:sz w:val="32"/>
          <w:szCs w:val="32"/>
        </w:rPr>
        <w:t xml:space="preserve">  </w:t>
      </w:r>
      <w:r>
        <w:rPr>
          <w:rFonts w:eastAsia="方正仿宋_GBK" w:cs="方正仿宋_GBK" w:hint="eastAsia"/>
          <w:kern w:val="0"/>
          <w:sz w:val="32"/>
          <w:szCs w:val="32"/>
        </w:rPr>
        <w:t>进口摩托车等其它进口机动车辆由收货人所在地海关参照本办法负责检验。</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第十八条</w:t>
      </w:r>
      <w:r>
        <w:rPr>
          <w:rFonts w:eastAsia="方正仿宋_GBK"/>
          <w:kern w:val="0"/>
          <w:sz w:val="32"/>
          <w:szCs w:val="32"/>
        </w:rPr>
        <w:t xml:space="preserve">  </w:t>
      </w:r>
      <w:r>
        <w:rPr>
          <w:rFonts w:eastAsia="方正仿宋_GBK" w:cs="方正仿宋_GBK" w:hint="eastAsia"/>
          <w:kern w:val="0"/>
          <w:sz w:val="32"/>
          <w:szCs w:val="32"/>
        </w:rPr>
        <w:t>各直属海关每半年将进口汽车质量分析报海关总署，并于</w:t>
      </w:r>
      <w:r>
        <w:rPr>
          <w:rFonts w:eastAsia="方正仿宋_GBK"/>
          <w:kern w:val="0"/>
          <w:sz w:val="32"/>
          <w:szCs w:val="32"/>
        </w:rPr>
        <w:t>7</w:t>
      </w:r>
      <w:r>
        <w:rPr>
          <w:rFonts w:eastAsia="方正仿宋_GBK" w:cs="方正仿宋_GBK" w:hint="eastAsia"/>
          <w:kern w:val="0"/>
          <w:sz w:val="32"/>
          <w:szCs w:val="32"/>
        </w:rPr>
        <w:t>月</w:t>
      </w:r>
      <w:r>
        <w:rPr>
          <w:rFonts w:eastAsia="方正仿宋_GBK"/>
          <w:kern w:val="0"/>
          <w:sz w:val="32"/>
          <w:szCs w:val="32"/>
        </w:rPr>
        <w:t>15</w:t>
      </w:r>
      <w:r>
        <w:rPr>
          <w:rFonts w:eastAsia="方正仿宋_GBK" w:cs="方正仿宋_GBK" w:hint="eastAsia"/>
          <w:kern w:val="0"/>
          <w:sz w:val="32"/>
          <w:szCs w:val="32"/>
        </w:rPr>
        <w:t>日和次年</w:t>
      </w:r>
      <w:r>
        <w:rPr>
          <w:rFonts w:eastAsia="方正仿宋_GBK"/>
          <w:kern w:val="0"/>
          <w:sz w:val="32"/>
          <w:szCs w:val="32"/>
        </w:rPr>
        <w:t>1</w:t>
      </w:r>
      <w:r>
        <w:rPr>
          <w:rFonts w:eastAsia="方正仿宋_GBK" w:cs="方正仿宋_GBK" w:hint="eastAsia"/>
          <w:kern w:val="0"/>
          <w:sz w:val="32"/>
          <w:szCs w:val="32"/>
        </w:rPr>
        <w:t>月</w:t>
      </w:r>
      <w:r>
        <w:rPr>
          <w:rFonts w:eastAsia="方正仿宋_GBK"/>
          <w:kern w:val="0"/>
          <w:sz w:val="32"/>
          <w:szCs w:val="32"/>
        </w:rPr>
        <w:t>15</w:t>
      </w:r>
      <w:r>
        <w:rPr>
          <w:rFonts w:eastAsia="方正仿宋_GBK" w:cs="方正仿宋_GBK" w:hint="eastAsia"/>
          <w:kern w:val="0"/>
          <w:sz w:val="32"/>
          <w:szCs w:val="32"/>
        </w:rPr>
        <w:t>日以前报出。</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第十九条</w:t>
      </w:r>
      <w:r>
        <w:rPr>
          <w:rFonts w:eastAsia="方正仿宋_GBK"/>
          <w:kern w:val="0"/>
          <w:sz w:val="32"/>
          <w:szCs w:val="32"/>
        </w:rPr>
        <w:t xml:space="preserve">  </w:t>
      </w:r>
      <w:r>
        <w:rPr>
          <w:rFonts w:eastAsia="方正仿宋_GBK" w:cs="方正仿宋_GBK" w:hint="eastAsia"/>
          <w:kern w:val="0"/>
          <w:sz w:val="32"/>
          <w:szCs w:val="32"/>
        </w:rPr>
        <w:t>本办法由海关总署负责解释。</w:t>
      </w:r>
    </w:p>
    <w:p w:rsidR="0077232C" w:rsidRDefault="0077232C" w:rsidP="00B31B41">
      <w:pPr>
        <w:widowControl/>
        <w:autoSpaceDN w:val="0"/>
        <w:spacing w:line="560" w:lineRule="exact"/>
        <w:ind w:firstLineChars="200" w:firstLine="31680"/>
        <w:rPr>
          <w:rFonts w:eastAsia="方正仿宋_GBK"/>
          <w:kern w:val="0"/>
          <w:sz w:val="32"/>
          <w:szCs w:val="32"/>
        </w:rPr>
      </w:pPr>
      <w:r>
        <w:rPr>
          <w:rFonts w:eastAsia="方正黑体_GBK" w:cs="方正黑体_GBK" w:hint="eastAsia"/>
          <w:kern w:val="0"/>
          <w:sz w:val="32"/>
          <w:szCs w:val="32"/>
        </w:rPr>
        <w:t>第二十条</w:t>
      </w:r>
      <w:r>
        <w:rPr>
          <w:rFonts w:eastAsia="方正仿宋_GBK"/>
          <w:kern w:val="0"/>
          <w:sz w:val="32"/>
          <w:szCs w:val="32"/>
        </w:rPr>
        <w:t xml:space="preserve">  </w:t>
      </w:r>
      <w:r>
        <w:rPr>
          <w:rFonts w:eastAsia="方正仿宋_GBK" w:cs="方正仿宋_GBK" w:hint="eastAsia"/>
          <w:kern w:val="0"/>
          <w:sz w:val="32"/>
          <w:szCs w:val="32"/>
        </w:rPr>
        <w:t>本办法自</w:t>
      </w:r>
      <w:r>
        <w:rPr>
          <w:rFonts w:eastAsia="方正仿宋_GBK"/>
          <w:kern w:val="0"/>
          <w:sz w:val="32"/>
          <w:szCs w:val="32"/>
        </w:rPr>
        <w:t>2000</w:t>
      </w:r>
      <w:r>
        <w:rPr>
          <w:rFonts w:eastAsia="方正仿宋_GBK" w:cs="方正仿宋_GBK" w:hint="eastAsia"/>
          <w:kern w:val="0"/>
          <w:sz w:val="32"/>
          <w:szCs w:val="32"/>
        </w:rPr>
        <w:t>年</w:t>
      </w:r>
      <w:r>
        <w:rPr>
          <w:rFonts w:eastAsia="方正仿宋_GBK"/>
          <w:kern w:val="0"/>
          <w:sz w:val="32"/>
          <w:szCs w:val="32"/>
        </w:rPr>
        <w:t>1</w:t>
      </w:r>
      <w:r>
        <w:rPr>
          <w:rFonts w:eastAsia="方正仿宋_GBK" w:cs="方正仿宋_GBK" w:hint="eastAsia"/>
          <w:kern w:val="0"/>
          <w:sz w:val="32"/>
          <w:szCs w:val="32"/>
        </w:rPr>
        <w:t>月</w:t>
      </w:r>
      <w:r>
        <w:rPr>
          <w:rFonts w:eastAsia="方正仿宋_GBK"/>
          <w:kern w:val="0"/>
          <w:sz w:val="32"/>
          <w:szCs w:val="32"/>
        </w:rPr>
        <w:t>1</w:t>
      </w:r>
      <w:r>
        <w:rPr>
          <w:rFonts w:eastAsia="方正仿宋_GBK" w:cs="方正仿宋_GBK" w:hint="eastAsia"/>
          <w:kern w:val="0"/>
          <w:sz w:val="32"/>
          <w:szCs w:val="32"/>
        </w:rPr>
        <w:t>日起施行。原国家商检局下发的《国家商检局关于贯彻全国进出口汽车检验工作会议精神的通知》（国检检</w:t>
      </w:r>
      <w:r>
        <w:rPr>
          <w:rFonts w:ascii="方正仿宋_GBK" w:eastAsia="方正仿宋_GBK" w:cs="方正仿宋_GBK" w:hint="eastAsia"/>
          <w:kern w:val="0"/>
          <w:sz w:val="32"/>
          <w:szCs w:val="32"/>
        </w:rPr>
        <w:t>〔</w:t>
      </w:r>
      <w:r>
        <w:rPr>
          <w:rFonts w:eastAsia="方正仿宋_GBK"/>
          <w:kern w:val="0"/>
          <w:sz w:val="32"/>
          <w:szCs w:val="32"/>
        </w:rPr>
        <w:t>1990</w:t>
      </w:r>
      <w:r>
        <w:rPr>
          <w:rFonts w:ascii="方正仿宋_GBK" w:eastAsia="方正仿宋_GBK" w:cs="方正仿宋_GBK" w:hint="eastAsia"/>
          <w:kern w:val="0"/>
          <w:sz w:val="32"/>
          <w:szCs w:val="32"/>
        </w:rPr>
        <w:t>〕</w:t>
      </w:r>
      <w:r>
        <w:rPr>
          <w:rFonts w:eastAsia="方正仿宋_GBK"/>
          <w:kern w:val="0"/>
          <w:sz w:val="32"/>
          <w:szCs w:val="32"/>
        </w:rPr>
        <w:t>468</w:t>
      </w:r>
      <w:r>
        <w:rPr>
          <w:rFonts w:eastAsia="方正仿宋_GBK" w:cs="方正仿宋_GBK" w:hint="eastAsia"/>
          <w:kern w:val="0"/>
          <w:sz w:val="32"/>
          <w:szCs w:val="32"/>
        </w:rPr>
        <w:t>号文）和《国家商检局关于启用新的</w:t>
      </w:r>
      <w:r>
        <w:rPr>
          <w:rFonts w:eastAsia="方正仿宋_GBK"/>
          <w:kern w:val="0"/>
          <w:sz w:val="32"/>
          <w:szCs w:val="32"/>
        </w:rPr>
        <w:t>“</w:t>
      </w:r>
      <w:r>
        <w:rPr>
          <w:rFonts w:eastAsia="方正仿宋_GBK" w:cs="方正仿宋_GBK" w:hint="eastAsia"/>
          <w:kern w:val="0"/>
          <w:sz w:val="32"/>
          <w:szCs w:val="32"/>
        </w:rPr>
        <w:t>进口机动车辆随车检验单</w:t>
      </w:r>
      <w:r>
        <w:rPr>
          <w:rFonts w:eastAsia="方正仿宋_GBK"/>
          <w:kern w:val="0"/>
          <w:sz w:val="32"/>
          <w:szCs w:val="32"/>
        </w:rPr>
        <w:t>”</w:t>
      </w:r>
      <w:r>
        <w:rPr>
          <w:rFonts w:eastAsia="方正仿宋_GBK" w:cs="方正仿宋_GBK" w:hint="eastAsia"/>
          <w:kern w:val="0"/>
          <w:sz w:val="32"/>
          <w:szCs w:val="32"/>
        </w:rPr>
        <w:t>和统一制作</w:t>
      </w:r>
      <w:r>
        <w:rPr>
          <w:rFonts w:eastAsia="方正仿宋_GBK"/>
          <w:kern w:val="0"/>
          <w:sz w:val="32"/>
          <w:szCs w:val="32"/>
        </w:rPr>
        <w:t>“</w:t>
      </w:r>
      <w:r>
        <w:rPr>
          <w:rFonts w:eastAsia="方正仿宋_GBK" w:cs="方正仿宋_GBK" w:hint="eastAsia"/>
          <w:kern w:val="0"/>
          <w:sz w:val="32"/>
          <w:szCs w:val="32"/>
        </w:rPr>
        <w:t>进口车辆检验专用章</w:t>
      </w:r>
      <w:r>
        <w:rPr>
          <w:rFonts w:eastAsia="方正仿宋_GBK"/>
          <w:kern w:val="0"/>
          <w:sz w:val="32"/>
          <w:szCs w:val="32"/>
        </w:rPr>
        <w:t>”</w:t>
      </w:r>
      <w:r>
        <w:rPr>
          <w:rFonts w:eastAsia="方正仿宋_GBK" w:cs="方正仿宋_GBK" w:hint="eastAsia"/>
          <w:kern w:val="0"/>
          <w:sz w:val="32"/>
          <w:szCs w:val="32"/>
        </w:rPr>
        <w:t>的通知》（国检检</w:t>
      </w:r>
      <w:r>
        <w:rPr>
          <w:rFonts w:ascii="方正仿宋_GBK" w:eastAsia="方正仿宋_GBK" w:cs="方正仿宋_GBK" w:hint="eastAsia"/>
          <w:kern w:val="0"/>
          <w:sz w:val="32"/>
          <w:szCs w:val="32"/>
        </w:rPr>
        <w:t>〔</w:t>
      </w:r>
      <w:r>
        <w:rPr>
          <w:rFonts w:eastAsia="方正仿宋_GBK"/>
          <w:kern w:val="0"/>
          <w:sz w:val="32"/>
          <w:szCs w:val="32"/>
        </w:rPr>
        <w:t>1994</w:t>
      </w:r>
      <w:r>
        <w:rPr>
          <w:rFonts w:ascii="方正仿宋_GBK" w:eastAsia="方正仿宋_GBK" w:cs="方正仿宋_GBK" w:hint="eastAsia"/>
          <w:kern w:val="0"/>
          <w:sz w:val="32"/>
          <w:szCs w:val="32"/>
        </w:rPr>
        <w:t>〕</w:t>
      </w:r>
      <w:r>
        <w:rPr>
          <w:rFonts w:eastAsia="方正仿宋_GBK"/>
          <w:kern w:val="0"/>
          <w:sz w:val="32"/>
          <w:szCs w:val="32"/>
        </w:rPr>
        <w:t>30</w:t>
      </w:r>
      <w:r>
        <w:rPr>
          <w:rFonts w:eastAsia="方正仿宋_GBK" w:cs="方正仿宋_GBK" w:hint="eastAsia"/>
          <w:kern w:val="0"/>
          <w:sz w:val="32"/>
          <w:szCs w:val="32"/>
        </w:rPr>
        <w:t>号文）同时废止。</w:t>
      </w:r>
    </w:p>
    <w:sectPr w:rsidR="0077232C" w:rsidSect="0077232C">
      <w:footerReference w:type="default" r:id="rId6"/>
      <w:pgSz w:w="11906" w:h="16838"/>
      <w:pgMar w:top="1440" w:right="1800" w:bottom="1440" w:left="1800" w:header="851" w:footer="992" w:gutter="0"/>
      <w:cols w:space="720"/>
      <w:docGrid w:type="lines" w:linePitch="312"/>
      <w:sectPrChange w:id="2" w:author="Adminstrator" w:date="2018-05-30T17:11:00Z">
        <w:sectPr w:rsidR="0077232C" w:rsidSect="0077232C">
          <w:pgSz w:w="12240" w:h="15840"/>
          <w:cols w:space="42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32C" w:rsidRDefault="0077232C" w:rsidP="00F82794">
      <w:r>
        <w:separator/>
      </w:r>
    </w:p>
  </w:endnote>
  <w:endnote w:type="continuationSeparator" w:id="1">
    <w:p w:rsidR="0077232C" w:rsidRDefault="0077232C" w:rsidP="00F82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32C" w:rsidRDefault="0077232C">
    <w:pPr>
      <w:pStyle w:val="Footer"/>
      <w:jc w:val="center"/>
    </w:pPr>
    <w:fldSimple w:instr="PAGE   \* MERGEFORMAT">
      <w:r w:rsidRPr="00B31B41">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32C" w:rsidRDefault="0077232C" w:rsidP="00F82794">
      <w:r>
        <w:separator/>
      </w:r>
    </w:p>
  </w:footnote>
  <w:footnote w:type="continuationSeparator" w:id="1">
    <w:p w:rsidR="0077232C" w:rsidRDefault="0077232C" w:rsidP="00F827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794"/>
    <w:rsid w:val="0077232C"/>
    <w:rsid w:val="00777630"/>
    <w:rsid w:val="00B31B41"/>
    <w:rsid w:val="00E9171F"/>
    <w:rsid w:val="00F827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94"/>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8279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E4451"/>
    <w:rPr>
      <w:sz w:val="18"/>
      <w:szCs w:val="18"/>
    </w:rPr>
  </w:style>
  <w:style w:type="paragraph" w:styleId="Footer">
    <w:name w:val="footer"/>
    <w:basedOn w:val="Normal"/>
    <w:link w:val="FooterChar"/>
    <w:uiPriority w:val="99"/>
    <w:rsid w:val="00F8279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E4451"/>
    <w:rPr>
      <w:sz w:val="18"/>
      <w:szCs w:val="18"/>
    </w:rPr>
  </w:style>
  <w:style w:type="paragraph" w:styleId="BalloonText">
    <w:name w:val="Balloon Text"/>
    <w:basedOn w:val="Normal"/>
    <w:link w:val="BalloonTextChar"/>
    <w:uiPriority w:val="99"/>
    <w:semiHidden/>
    <w:rsid w:val="00B31B41"/>
    <w:rPr>
      <w:sz w:val="18"/>
      <w:szCs w:val="18"/>
    </w:rPr>
  </w:style>
  <w:style w:type="character" w:customStyle="1" w:styleId="BalloonTextChar">
    <w:name w:val="Balloon Text Char"/>
    <w:basedOn w:val="DefaultParagraphFont"/>
    <w:link w:val="BalloonText"/>
    <w:uiPriority w:val="99"/>
    <w:semiHidden/>
    <w:rsid w:val="00DE4451"/>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241</Words>
  <Characters>1378</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附件39</dc:title>
  <dc:subject/>
  <dc:creator>huangzj</dc:creator>
  <cp:keywords/>
  <dc:description/>
  <cp:lastModifiedBy>Adminstrator</cp:lastModifiedBy>
  <cp:revision>2</cp:revision>
  <dcterms:created xsi:type="dcterms:W3CDTF">2018-05-30T09:11:00Z</dcterms:created>
  <dcterms:modified xsi:type="dcterms:W3CDTF">2018-05-30T09:11:00Z</dcterms:modified>
</cp:coreProperties>
</file>