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rsidR="00A514A1" w:rsidRPr="00A514A1" w:rsidRDefault="00A514A1" w:rsidP="00A514A1">
      <w:pPr>
        <w:spacing w:before="240" w:after="240" w:line="560" w:lineRule="exact"/>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t>附件</w:t>
      </w:r>
      <w:r>
        <w:rPr>
          <w:rFonts w:ascii="Times New Roman" w:eastAsia="仿宋_GB2312" w:hAnsi="Times New Roman" w:cs="Times New Roman" w:hint="eastAsia"/>
          <w:b/>
          <w:sz w:val="28"/>
          <w:szCs w:val="28"/>
        </w:rPr>
        <w:t>3</w:t>
      </w:r>
      <w:r>
        <w:rPr>
          <w:rFonts w:ascii="Times New Roman" w:eastAsia="仿宋_GB2312" w:hAnsi="Times New Roman" w:cs="Times New Roman" w:hint="eastAsia"/>
          <w:b/>
          <w:sz w:val="28"/>
          <w:szCs w:val="28"/>
        </w:rPr>
        <w:t>：</w:t>
      </w:r>
    </w:p>
    <w:p w:rsidR="001436A6" w:rsidRDefault="001436A6" w:rsidP="008204DB">
      <w:pPr>
        <w:spacing w:before="240" w:after="240" w:line="560" w:lineRule="exact"/>
        <w:ind w:firstLine="442"/>
        <w:jc w:val="center"/>
        <w:rPr>
          <w:rFonts w:ascii="Times New Roman" w:eastAsia="华文中宋" w:hAnsi="Times New Roman" w:cs="Arial"/>
          <w:b/>
          <w:sz w:val="44"/>
          <w:szCs w:val="44"/>
        </w:rPr>
      </w:pPr>
      <w:r>
        <w:rPr>
          <w:rFonts w:ascii="Times New Roman" w:eastAsia="华文中宋" w:hAnsi="Times New Roman" w:cs="Arial" w:hint="eastAsia"/>
          <w:b/>
          <w:sz w:val="44"/>
          <w:szCs w:val="44"/>
        </w:rPr>
        <w:t>《</w:t>
      </w:r>
      <w:r w:rsidRPr="001436A6">
        <w:rPr>
          <w:rFonts w:ascii="Times New Roman" w:eastAsia="华文中宋" w:hAnsi="Times New Roman" w:cs="Arial" w:hint="eastAsia"/>
          <w:b/>
          <w:sz w:val="44"/>
          <w:szCs w:val="44"/>
        </w:rPr>
        <w:t>企业会计准则通用分类标准海关专用缴款书</w:t>
      </w:r>
    </w:p>
    <w:p w:rsidR="00235342" w:rsidRPr="009B40AD" w:rsidRDefault="001436A6" w:rsidP="008204DB">
      <w:pPr>
        <w:spacing w:before="240" w:after="240" w:line="560" w:lineRule="exact"/>
        <w:ind w:firstLine="442"/>
        <w:jc w:val="center"/>
        <w:rPr>
          <w:rFonts w:ascii="Times New Roman" w:eastAsia="华文中宋" w:hAnsi="Times New Roman" w:cs="Arial"/>
          <w:b/>
          <w:sz w:val="44"/>
          <w:szCs w:val="44"/>
        </w:rPr>
      </w:pPr>
      <w:r w:rsidRPr="001436A6">
        <w:rPr>
          <w:rFonts w:ascii="Times New Roman" w:eastAsia="华文中宋" w:hAnsi="Times New Roman" w:cs="Arial" w:hint="eastAsia"/>
          <w:b/>
          <w:sz w:val="44"/>
          <w:szCs w:val="44"/>
        </w:rPr>
        <w:t>扩展分类标准</w:t>
      </w:r>
      <w:r>
        <w:rPr>
          <w:rFonts w:ascii="Times New Roman" w:eastAsia="华文中宋" w:hAnsi="Times New Roman" w:cs="Arial" w:hint="eastAsia"/>
          <w:b/>
          <w:sz w:val="44"/>
          <w:szCs w:val="44"/>
        </w:rPr>
        <w:t>》</w:t>
      </w:r>
      <w:r w:rsidRPr="001436A6">
        <w:rPr>
          <w:rFonts w:ascii="Times New Roman" w:eastAsia="华文中宋" w:hAnsi="Times New Roman" w:cs="Arial" w:hint="eastAsia"/>
          <w:b/>
          <w:sz w:val="44"/>
          <w:szCs w:val="44"/>
        </w:rPr>
        <w:t>应用指南</w:t>
      </w:r>
    </w:p>
    <w:p w:rsidR="001436A6" w:rsidRDefault="004C5040" w:rsidP="004C5040">
      <w:pPr>
        <w:pStyle w:val="afa"/>
        <w:wordWrap/>
        <w:spacing w:after="0" w:line="560" w:lineRule="exact"/>
      </w:pPr>
      <w:r w:rsidRPr="009B40AD">
        <w:rPr>
          <w:rFonts w:hint="eastAsia"/>
        </w:rPr>
        <w:t>为</w:t>
      </w:r>
      <w:r w:rsidR="001436A6">
        <w:rPr>
          <w:rFonts w:hint="eastAsia"/>
        </w:rPr>
        <w:t>支持</w:t>
      </w:r>
      <w:r w:rsidR="001436A6" w:rsidRPr="001436A6">
        <w:rPr>
          <w:rFonts w:hint="eastAsia"/>
        </w:rPr>
        <w:t>海关总署《海关专用缴款书》打印改革，提高企业会计信息化水平，</w:t>
      </w:r>
      <w:r w:rsidRPr="009B40AD">
        <w:rPr>
          <w:rFonts w:hint="eastAsia"/>
        </w:rPr>
        <w:t>实现</w:t>
      </w:r>
      <w:r w:rsidR="00780868">
        <w:rPr>
          <w:rFonts w:hint="eastAsia"/>
        </w:rPr>
        <w:t>《</w:t>
      </w:r>
      <w:r w:rsidRPr="009B40AD">
        <w:rPr>
          <w:rFonts w:hint="eastAsia"/>
        </w:rPr>
        <w:t>海关专用缴款书</w:t>
      </w:r>
      <w:r w:rsidR="00780868">
        <w:rPr>
          <w:rFonts w:hint="eastAsia"/>
        </w:rPr>
        <w:t>》</w:t>
      </w:r>
      <w:r w:rsidR="001436A6">
        <w:rPr>
          <w:rFonts w:hint="eastAsia"/>
        </w:rPr>
        <w:t>电子化、</w:t>
      </w:r>
      <w:r w:rsidRPr="009B40AD">
        <w:rPr>
          <w:rFonts w:hint="eastAsia"/>
        </w:rPr>
        <w:t>标准化、规范化</w:t>
      </w:r>
      <w:r w:rsidR="00147CFA" w:rsidRPr="009B40AD">
        <w:rPr>
          <w:rFonts w:hint="eastAsia"/>
        </w:rPr>
        <w:t>的管理</w:t>
      </w:r>
      <w:r w:rsidRPr="009B40AD">
        <w:rPr>
          <w:rFonts w:hint="eastAsia"/>
        </w:rPr>
        <w:t>，</w:t>
      </w:r>
      <w:r w:rsidR="001436A6">
        <w:rPr>
          <w:rFonts w:hint="eastAsia"/>
        </w:rPr>
        <w:t>财政部、</w:t>
      </w:r>
      <w:r w:rsidRPr="009B40AD">
        <w:rPr>
          <w:rFonts w:hint="eastAsia"/>
        </w:rPr>
        <w:t>海关总署遵循《可扩展商业报告语言（</w:t>
      </w:r>
      <w:r w:rsidRPr="009B40AD">
        <w:rPr>
          <w:rFonts w:hint="eastAsia"/>
        </w:rPr>
        <w:t>XBRL</w:t>
      </w:r>
      <w:r w:rsidRPr="009B40AD">
        <w:rPr>
          <w:rFonts w:hint="eastAsia"/>
        </w:rPr>
        <w:t>）技术规范》（</w:t>
      </w:r>
      <w:r w:rsidRPr="009B40AD">
        <w:rPr>
          <w:rFonts w:hint="eastAsia"/>
        </w:rPr>
        <w:t>GB/T 25500-2010</w:t>
      </w:r>
      <w:r w:rsidRPr="009B40AD">
        <w:rPr>
          <w:rFonts w:hint="eastAsia"/>
        </w:rPr>
        <w:t>）系列国家标准，</w:t>
      </w:r>
      <w:r w:rsidR="001436A6">
        <w:rPr>
          <w:rFonts w:hint="eastAsia"/>
        </w:rPr>
        <w:t>对《企业会计准则通用分类标准》（</w:t>
      </w:r>
      <w:r w:rsidR="001436A6">
        <w:rPr>
          <w:rFonts w:hint="eastAsia"/>
        </w:rPr>
        <w:t>2015</w:t>
      </w:r>
      <w:r w:rsidR="001436A6">
        <w:rPr>
          <w:rFonts w:hint="eastAsia"/>
        </w:rPr>
        <w:t>版）进行扩展，</w:t>
      </w:r>
      <w:r w:rsidRPr="009B40AD">
        <w:rPr>
          <w:rFonts w:hint="eastAsia"/>
        </w:rPr>
        <w:t>研究</w:t>
      </w:r>
      <w:r w:rsidR="001436A6">
        <w:rPr>
          <w:rFonts w:hint="eastAsia"/>
        </w:rPr>
        <w:t>起草</w:t>
      </w:r>
      <w:r w:rsidRPr="009B40AD">
        <w:rPr>
          <w:rFonts w:hint="eastAsia"/>
        </w:rPr>
        <w:t>了</w:t>
      </w:r>
      <w:r w:rsidR="001436A6">
        <w:rPr>
          <w:rFonts w:hint="eastAsia"/>
        </w:rPr>
        <w:t>企业《会计准则通用分类标准</w:t>
      </w:r>
      <w:r w:rsidR="00147CFA" w:rsidRPr="009B40AD">
        <w:rPr>
          <w:rFonts w:hint="eastAsia"/>
        </w:rPr>
        <w:t>海关专用缴款书扩展分类标准</w:t>
      </w:r>
      <w:r w:rsidR="001436A6">
        <w:rPr>
          <w:rFonts w:hint="eastAsia"/>
        </w:rPr>
        <w:t>》（以下简称“海关扩展分类标准”）</w:t>
      </w:r>
      <w:r w:rsidRPr="009B40AD">
        <w:rPr>
          <w:rFonts w:hint="eastAsia"/>
        </w:rPr>
        <w:t>。</w:t>
      </w:r>
      <w:r w:rsidR="00BC77F1" w:rsidRPr="009B40AD">
        <w:rPr>
          <w:rFonts w:hint="eastAsia"/>
        </w:rPr>
        <w:t>本版分类标准的范围涵盖了多税费种类</w:t>
      </w:r>
      <w:r w:rsidRPr="009B40AD">
        <w:rPr>
          <w:rFonts w:hint="eastAsia"/>
        </w:rPr>
        <w:t>的</w:t>
      </w:r>
      <w:r w:rsidR="00780868">
        <w:rPr>
          <w:rFonts w:hint="eastAsia"/>
        </w:rPr>
        <w:t>《</w:t>
      </w:r>
      <w:r w:rsidRPr="009B40AD">
        <w:rPr>
          <w:rFonts w:hint="eastAsia"/>
        </w:rPr>
        <w:t>海关专用缴款书</w:t>
      </w:r>
      <w:r w:rsidR="00780868">
        <w:rPr>
          <w:rFonts w:hint="eastAsia"/>
        </w:rPr>
        <w:t>》</w:t>
      </w:r>
      <w:r w:rsidRPr="009B40AD">
        <w:rPr>
          <w:rFonts w:hint="eastAsia"/>
        </w:rPr>
        <w:t>。</w:t>
      </w:r>
    </w:p>
    <w:p w:rsidR="004C5040" w:rsidRPr="009B40AD" w:rsidRDefault="001436A6" w:rsidP="00D36DA4">
      <w:pPr>
        <w:pStyle w:val="afa"/>
        <w:wordWrap/>
        <w:spacing w:after="0" w:line="560" w:lineRule="exact"/>
      </w:pPr>
      <w:r w:rsidRPr="00D36DA4">
        <w:rPr>
          <w:rFonts w:hint="eastAsia"/>
        </w:rPr>
        <w:t>海关扩展分类标准以现行纸质《海关专用缴款书》为基础，考虑了企业会计准则通用分类标准的内容、未来通用分类标准体系的发展方向以及其他相关监管扩展分类标准的实际情况，反映了</w:t>
      </w:r>
      <w:r w:rsidR="00780868" w:rsidRPr="00D36DA4">
        <w:rPr>
          <w:rFonts w:hint="eastAsia"/>
        </w:rPr>
        <w:t>《</w:t>
      </w:r>
      <w:r w:rsidRPr="00D36DA4">
        <w:rPr>
          <w:rFonts w:hint="eastAsia"/>
        </w:rPr>
        <w:t>海关专用缴款书</w:t>
      </w:r>
      <w:r w:rsidR="00780868" w:rsidRPr="00D36DA4">
        <w:rPr>
          <w:rFonts w:hint="eastAsia"/>
        </w:rPr>
        <w:t>》</w:t>
      </w:r>
      <w:r w:rsidRPr="00D36DA4">
        <w:rPr>
          <w:rFonts w:hint="eastAsia"/>
        </w:rPr>
        <w:t>承载的全部会计信息，以便企业在信息化条件下对相关业务进行会计处理并归档工作。为方便阅读理解，我们起草了海关扩展分类标准元素清单</w:t>
      </w:r>
      <w:r w:rsidR="00094BC6" w:rsidRPr="00D36DA4">
        <w:rPr>
          <w:rFonts w:hint="eastAsia"/>
        </w:rPr>
        <w:t>和本指南</w:t>
      </w:r>
      <w:r w:rsidRPr="00D36DA4">
        <w:rPr>
          <w:rFonts w:hint="eastAsia"/>
        </w:rPr>
        <w:t>。</w:t>
      </w:r>
    </w:p>
    <w:p w:rsidR="00421BDE" w:rsidRDefault="00C53BBD" w:rsidP="002C69BA">
      <w:pPr>
        <w:pStyle w:val="afa"/>
        <w:wordWrap/>
        <w:spacing w:after="0" w:line="560" w:lineRule="exact"/>
      </w:pPr>
      <w:r w:rsidRPr="009B40AD">
        <w:rPr>
          <w:rFonts w:hint="eastAsia"/>
        </w:rPr>
        <w:t>本</w:t>
      </w:r>
      <w:r w:rsidR="001436A6">
        <w:rPr>
          <w:rFonts w:hint="eastAsia"/>
        </w:rPr>
        <w:t>应用</w:t>
      </w:r>
      <w:r w:rsidRPr="009B40AD">
        <w:rPr>
          <w:rFonts w:hint="eastAsia"/>
        </w:rPr>
        <w:t>指南作为海关</w:t>
      </w:r>
      <w:r w:rsidR="00164DBC" w:rsidRPr="009B40AD">
        <w:rPr>
          <w:rFonts w:hint="eastAsia"/>
        </w:rPr>
        <w:t>扩展</w:t>
      </w:r>
      <w:r w:rsidRPr="009B40AD">
        <w:rPr>
          <w:rFonts w:hint="eastAsia"/>
        </w:rPr>
        <w:t>分类标准</w:t>
      </w:r>
      <w:r w:rsidR="001436A6">
        <w:rPr>
          <w:rFonts w:hint="eastAsia"/>
        </w:rPr>
        <w:t>使用和</w:t>
      </w:r>
      <w:r w:rsidR="00331C5F">
        <w:rPr>
          <w:rFonts w:hint="eastAsia"/>
        </w:rPr>
        <w:t>实例文档解析</w:t>
      </w:r>
      <w:r w:rsidRPr="009B40AD">
        <w:rPr>
          <w:rFonts w:hint="eastAsia"/>
        </w:rPr>
        <w:t>的说明文件，</w:t>
      </w:r>
      <w:r w:rsidR="00094BC6">
        <w:rPr>
          <w:rFonts w:hint="eastAsia"/>
        </w:rPr>
        <w:t>应与元素清单一并阅读，</w:t>
      </w:r>
      <w:r w:rsidRPr="009B40AD">
        <w:rPr>
          <w:rFonts w:hint="eastAsia"/>
        </w:rPr>
        <w:t>旨在帮助</w:t>
      </w:r>
      <w:r w:rsidR="00421BDE">
        <w:rPr>
          <w:rFonts w:hint="eastAsia"/>
        </w:rPr>
        <w:t>软件开发商</w:t>
      </w:r>
      <w:r w:rsidR="00331C5F">
        <w:rPr>
          <w:rFonts w:hint="eastAsia"/>
        </w:rPr>
        <w:t>、</w:t>
      </w:r>
      <w:r w:rsidR="001436A6">
        <w:rPr>
          <w:rFonts w:hint="eastAsia"/>
        </w:rPr>
        <w:t>电子《海关</w:t>
      </w:r>
      <w:r w:rsidR="00331C5F" w:rsidRPr="009B40AD">
        <w:rPr>
          <w:rFonts w:hint="eastAsia"/>
        </w:rPr>
        <w:t>专用缴款书</w:t>
      </w:r>
      <w:r w:rsidR="001436A6">
        <w:rPr>
          <w:rFonts w:hint="eastAsia"/>
        </w:rPr>
        <w:t>》</w:t>
      </w:r>
      <w:r w:rsidR="00331C5F" w:rsidRPr="009B40AD">
        <w:rPr>
          <w:rFonts w:hint="eastAsia"/>
        </w:rPr>
        <w:t>接收单位了解海关扩展分类标准</w:t>
      </w:r>
      <w:r w:rsidR="00E53C97">
        <w:rPr>
          <w:rFonts w:hint="eastAsia"/>
        </w:rPr>
        <w:t>的架构</w:t>
      </w:r>
      <w:r w:rsidR="001436A6">
        <w:rPr>
          <w:rFonts w:hint="eastAsia"/>
        </w:rPr>
        <w:t>、</w:t>
      </w:r>
      <w:r w:rsidR="00331C5F" w:rsidRPr="009B40AD">
        <w:rPr>
          <w:rFonts w:hint="eastAsia"/>
        </w:rPr>
        <w:t>内容</w:t>
      </w:r>
      <w:r w:rsidR="00331C5F">
        <w:rPr>
          <w:rFonts w:hint="eastAsia"/>
        </w:rPr>
        <w:t>以及实例文档</w:t>
      </w:r>
      <w:r w:rsidR="000B7CB8">
        <w:rPr>
          <w:rFonts w:hint="eastAsia"/>
        </w:rPr>
        <w:t>的要素和</w:t>
      </w:r>
      <w:r w:rsidR="00331C5F">
        <w:rPr>
          <w:rFonts w:hint="eastAsia"/>
        </w:rPr>
        <w:t>解析</w:t>
      </w:r>
      <w:r w:rsidR="000B7CB8">
        <w:rPr>
          <w:rFonts w:hint="eastAsia"/>
        </w:rPr>
        <w:t>方式</w:t>
      </w:r>
      <w:r w:rsidR="00331C5F">
        <w:rPr>
          <w:rFonts w:hint="eastAsia"/>
        </w:rPr>
        <w:t>。</w:t>
      </w:r>
    </w:p>
    <w:p w:rsidR="00900010" w:rsidRDefault="00900010" w:rsidP="002C69BA">
      <w:pPr>
        <w:pStyle w:val="afa"/>
        <w:wordWrap/>
        <w:spacing w:after="0" w:line="560" w:lineRule="exact"/>
      </w:pPr>
    </w:p>
    <w:p w:rsidR="00235342" w:rsidRPr="009B40AD" w:rsidRDefault="00D37112" w:rsidP="00235342">
      <w:pPr>
        <w:pStyle w:val="af7"/>
        <w:numPr>
          <w:ilvl w:val="0"/>
          <w:numId w:val="36"/>
        </w:numPr>
        <w:wordWrap/>
        <w:spacing w:line="560" w:lineRule="exact"/>
        <w:ind w:firstLineChars="0"/>
      </w:pPr>
      <w:r w:rsidRPr="009B40AD">
        <w:rPr>
          <w:rFonts w:hint="eastAsia"/>
        </w:rPr>
        <w:t>海关</w:t>
      </w:r>
      <w:r w:rsidR="00164DBC" w:rsidRPr="009B40AD">
        <w:rPr>
          <w:rFonts w:hint="eastAsia"/>
        </w:rPr>
        <w:t>扩展</w:t>
      </w:r>
      <w:r w:rsidR="00235342" w:rsidRPr="009B40AD">
        <w:rPr>
          <w:rFonts w:hint="eastAsia"/>
        </w:rPr>
        <w:t>分类标准涵盖的内容</w:t>
      </w:r>
    </w:p>
    <w:p w:rsidR="005924CB" w:rsidRPr="009B40AD" w:rsidRDefault="00570A3D" w:rsidP="002D7B41">
      <w:pPr>
        <w:pStyle w:val="afa"/>
        <w:wordWrap/>
        <w:spacing w:afterLines="100" w:after="240" w:line="560" w:lineRule="exact"/>
      </w:pPr>
      <w:r w:rsidRPr="009B40AD">
        <w:rPr>
          <w:rFonts w:hint="eastAsia"/>
        </w:rPr>
        <w:t>本版</w:t>
      </w:r>
      <w:r w:rsidR="003F0CE0" w:rsidRPr="009B40AD">
        <w:t>分类</w:t>
      </w:r>
      <w:r w:rsidR="003F0CE0" w:rsidRPr="009B40AD">
        <w:rPr>
          <w:rFonts w:hint="eastAsia"/>
        </w:rPr>
        <w:t>标准</w:t>
      </w:r>
      <w:r w:rsidR="00164DBC" w:rsidRPr="009B40AD">
        <w:rPr>
          <w:rFonts w:hint="eastAsia"/>
        </w:rPr>
        <w:t>对</w:t>
      </w:r>
      <w:r w:rsidR="00946DD3" w:rsidRPr="009B40AD">
        <w:rPr>
          <w:rFonts w:hint="eastAsia"/>
        </w:rPr>
        <w:t>《</w:t>
      </w:r>
      <w:r w:rsidR="00164DBC" w:rsidRPr="009B40AD">
        <w:rPr>
          <w:rFonts w:hint="eastAsia"/>
        </w:rPr>
        <w:t>海关专用缴款书</w:t>
      </w:r>
      <w:r w:rsidR="00946DD3" w:rsidRPr="009B40AD">
        <w:rPr>
          <w:rFonts w:hint="eastAsia"/>
        </w:rPr>
        <w:t>》</w:t>
      </w:r>
      <w:r w:rsidR="00164DBC" w:rsidRPr="009B40AD">
        <w:rPr>
          <w:rFonts w:hint="eastAsia"/>
        </w:rPr>
        <w:t>中的信息进行</w:t>
      </w:r>
      <w:r w:rsidR="00900B20" w:rsidRPr="009B40AD">
        <w:rPr>
          <w:rFonts w:hint="eastAsia"/>
        </w:rPr>
        <w:t>了</w:t>
      </w:r>
      <w:r w:rsidR="00164DBC" w:rsidRPr="009B40AD">
        <w:rPr>
          <w:rFonts w:hint="eastAsia"/>
        </w:rPr>
        <w:t>XBRL</w:t>
      </w:r>
      <w:r w:rsidR="00164DBC" w:rsidRPr="009B40AD">
        <w:rPr>
          <w:rFonts w:hint="eastAsia"/>
        </w:rPr>
        <w:t>标记，表</w:t>
      </w:r>
      <w:r w:rsidR="00164DBC" w:rsidRPr="009B40AD">
        <w:rPr>
          <w:rFonts w:hint="eastAsia"/>
        </w:rPr>
        <w:t>1</w:t>
      </w:r>
      <w:r w:rsidR="00164DBC" w:rsidRPr="009B40AD">
        <w:rPr>
          <w:rFonts w:hint="eastAsia"/>
        </w:rPr>
        <w:t>列示了</w:t>
      </w:r>
      <w:r w:rsidR="00147CFA" w:rsidRPr="009B40AD">
        <w:rPr>
          <w:rFonts w:hint="eastAsia"/>
        </w:rPr>
        <w:t>该分类标准标记的所有字段</w:t>
      </w:r>
      <w:r w:rsidR="00C2132B" w:rsidRPr="009B40AD">
        <w:rPr>
          <w:rFonts w:hint="eastAsia"/>
        </w:rPr>
        <w:t>。</w:t>
      </w:r>
    </w:p>
    <w:p w:rsidR="00E50B1D" w:rsidRPr="009B40AD" w:rsidRDefault="00E50B1D" w:rsidP="00E50B1D">
      <w:pPr>
        <w:pStyle w:val="afa"/>
        <w:wordWrap/>
        <w:spacing w:after="0" w:line="560" w:lineRule="exact"/>
        <w:ind w:firstLineChars="0" w:firstLine="0"/>
        <w:jc w:val="center"/>
        <w:rPr>
          <w:b/>
          <w:sz w:val="24"/>
          <w:szCs w:val="24"/>
        </w:rPr>
      </w:pPr>
      <w:r w:rsidRPr="009B40AD">
        <w:rPr>
          <w:rFonts w:hint="eastAsia"/>
          <w:b/>
          <w:bCs/>
          <w:sz w:val="24"/>
          <w:szCs w:val="24"/>
        </w:rPr>
        <w:lastRenderedPageBreak/>
        <w:t>表</w:t>
      </w:r>
      <w:r w:rsidRPr="009B40AD">
        <w:rPr>
          <w:rFonts w:hint="eastAsia"/>
          <w:b/>
          <w:bCs/>
          <w:sz w:val="24"/>
          <w:szCs w:val="24"/>
        </w:rPr>
        <w:t xml:space="preserve"> </w:t>
      </w:r>
      <w:r w:rsidR="004F0766" w:rsidRPr="009B40AD">
        <w:rPr>
          <w:bCs/>
          <w:sz w:val="24"/>
          <w:szCs w:val="24"/>
        </w:rPr>
        <w:fldChar w:fldCharType="begin"/>
      </w:r>
      <w:r w:rsidRPr="009B40AD">
        <w:rPr>
          <w:bCs/>
          <w:sz w:val="24"/>
          <w:szCs w:val="24"/>
        </w:rPr>
        <w:instrText xml:space="preserve"> </w:instrText>
      </w:r>
      <w:r w:rsidRPr="009B40AD">
        <w:rPr>
          <w:rFonts w:hint="eastAsia"/>
          <w:bCs/>
          <w:sz w:val="24"/>
          <w:szCs w:val="24"/>
        </w:rPr>
        <w:instrText xml:space="preserve">SEQ </w:instrText>
      </w:r>
      <w:r w:rsidRPr="009B40AD">
        <w:rPr>
          <w:rFonts w:hint="eastAsia"/>
          <w:bCs/>
          <w:sz w:val="24"/>
          <w:szCs w:val="24"/>
        </w:rPr>
        <w:instrText>表</w:instrText>
      </w:r>
      <w:r w:rsidRPr="009B40AD">
        <w:rPr>
          <w:rFonts w:hint="eastAsia"/>
          <w:bCs/>
          <w:sz w:val="24"/>
          <w:szCs w:val="24"/>
        </w:rPr>
        <w:instrText xml:space="preserve"> \* ARABIC</w:instrText>
      </w:r>
      <w:r w:rsidRPr="009B40AD">
        <w:rPr>
          <w:bCs/>
          <w:sz w:val="24"/>
          <w:szCs w:val="24"/>
        </w:rPr>
        <w:instrText xml:space="preserve"> </w:instrText>
      </w:r>
      <w:r w:rsidR="004F0766" w:rsidRPr="009B40AD">
        <w:rPr>
          <w:bCs/>
          <w:sz w:val="24"/>
          <w:szCs w:val="24"/>
        </w:rPr>
        <w:fldChar w:fldCharType="separate"/>
      </w:r>
      <w:r w:rsidR="00BC5D47">
        <w:rPr>
          <w:bCs/>
          <w:noProof/>
          <w:sz w:val="24"/>
          <w:szCs w:val="24"/>
        </w:rPr>
        <w:t>1</w:t>
      </w:r>
      <w:r w:rsidR="004F0766" w:rsidRPr="009B40AD">
        <w:rPr>
          <w:bCs/>
          <w:sz w:val="24"/>
          <w:szCs w:val="24"/>
        </w:rPr>
        <w:fldChar w:fldCharType="end"/>
      </w:r>
      <w:r w:rsidRPr="009B40AD">
        <w:rPr>
          <w:rFonts w:hint="eastAsia"/>
          <w:b/>
          <w:bCs/>
          <w:sz w:val="24"/>
          <w:szCs w:val="24"/>
        </w:rPr>
        <w:t>：</w:t>
      </w:r>
      <w:r w:rsidR="0064057F" w:rsidRPr="009B40AD">
        <w:rPr>
          <w:rFonts w:hint="eastAsia"/>
          <w:b/>
          <w:bCs/>
          <w:sz w:val="24"/>
          <w:szCs w:val="24"/>
        </w:rPr>
        <w:t>海关扩展分类标准</w:t>
      </w:r>
      <w:r w:rsidRPr="009B40AD">
        <w:rPr>
          <w:rFonts w:hint="eastAsia"/>
          <w:b/>
          <w:bCs/>
          <w:sz w:val="24"/>
          <w:szCs w:val="24"/>
        </w:rPr>
        <w:t>标记</w:t>
      </w:r>
      <w:r w:rsidR="0015762F" w:rsidRPr="009B40AD">
        <w:rPr>
          <w:rFonts w:hint="eastAsia"/>
          <w:b/>
          <w:bCs/>
          <w:sz w:val="24"/>
          <w:szCs w:val="24"/>
        </w:rPr>
        <w:t>内容</w:t>
      </w:r>
    </w:p>
    <w:tbl>
      <w:tblPr>
        <w:tblW w:w="0" w:type="auto"/>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206"/>
        <w:gridCol w:w="2552"/>
        <w:gridCol w:w="4999"/>
      </w:tblGrid>
      <w:tr w:rsidR="0015762F" w:rsidRPr="009B40AD" w:rsidTr="004E626A">
        <w:trPr>
          <w:trHeight w:val="557"/>
          <w:tblHeader/>
          <w:jc w:val="center"/>
        </w:trPr>
        <w:tc>
          <w:tcPr>
            <w:tcW w:w="1206" w:type="dxa"/>
            <w:shd w:val="clear" w:color="auto" w:fill="auto"/>
            <w:vAlign w:val="center"/>
            <w:hideMark/>
          </w:tcPr>
          <w:p w:rsidR="0015762F" w:rsidRPr="009B40AD" w:rsidRDefault="0015762F" w:rsidP="00FA4F73">
            <w:pPr>
              <w:spacing w:after="0" w:line="240" w:lineRule="auto"/>
              <w:jc w:val="center"/>
              <w:rPr>
                <w:rFonts w:ascii="Times New Roman" w:eastAsia="仿宋_GB2312" w:hAnsi="Times New Roman" w:cs="Arial"/>
                <w:b/>
                <w:bCs/>
                <w:color w:val="000000"/>
                <w:sz w:val="24"/>
                <w:szCs w:val="20"/>
              </w:rPr>
            </w:pPr>
            <w:r w:rsidRPr="009B40AD">
              <w:rPr>
                <w:rFonts w:ascii="Times New Roman" w:eastAsia="仿宋_GB2312" w:hAnsi="Times New Roman" w:cs="Arial" w:hint="eastAsia"/>
                <w:b/>
                <w:bCs/>
                <w:color w:val="000000"/>
                <w:sz w:val="24"/>
                <w:szCs w:val="20"/>
              </w:rPr>
              <w:t>序号</w:t>
            </w:r>
          </w:p>
        </w:tc>
        <w:tc>
          <w:tcPr>
            <w:tcW w:w="2552" w:type="dxa"/>
            <w:shd w:val="clear" w:color="auto" w:fill="auto"/>
            <w:vAlign w:val="center"/>
            <w:hideMark/>
          </w:tcPr>
          <w:p w:rsidR="0015762F" w:rsidRPr="009B40AD" w:rsidRDefault="0015762F" w:rsidP="00FA4F73">
            <w:pPr>
              <w:spacing w:after="0" w:line="240" w:lineRule="auto"/>
              <w:jc w:val="center"/>
              <w:rPr>
                <w:rFonts w:ascii="Times New Roman" w:eastAsia="仿宋_GB2312" w:hAnsi="Times New Roman" w:cs="Arial"/>
                <w:b/>
                <w:bCs/>
                <w:color w:val="000000"/>
                <w:sz w:val="24"/>
                <w:szCs w:val="20"/>
              </w:rPr>
            </w:pPr>
            <w:r w:rsidRPr="009B40AD">
              <w:rPr>
                <w:rFonts w:ascii="Times New Roman" w:eastAsia="仿宋_GB2312" w:hAnsi="Times New Roman" w:cs="Arial" w:hint="eastAsia"/>
                <w:b/>
                <w:bCs/>
                <w:color w:val="000000"/>
                <w:sz w:val="24"/>
                <w:szCs w:val="20"/>
              </w:rPr>
              <w:t>分组名称</w:t>
            </w:r>
          </w:p>
        </w:tc>
        <w:tc>
          <w:tcPr>
            <w:tcW w:w="4999" w:type="dxa"/>
            <w:shd w:val="clear" w:color="auto" w:fill="auto"/>
            <w:vAlign w:val="center"/>
            <w:hideMark/>
          </w:tcPr>
          <w:p w:rsidR="0015762F" w:rsidRPr="009B40AD" w:rsidRDefault="0015762F" w:rsidP="008A222C">
            <w:pPr>
              <w:spacing w:after="0" w:line="240" w:lineRule="auto"/>
              <w:jc w:val="center"/>
              <w:rPr>
                <w:rFonts w:ascii="Times New Roman" w:eastAsia="仿宋_GB2312" w:hAnsi="Times New Roman" w:cs="Arial"/>
                <w:b/>
                <w:bCs/>
                <w:color w:val="000000"/>
                <w:sz w:val="24"/>
                <w:szCs w:val="20"/>
              </w:rPr>
            </w:pPr>
            <w:r w:rsidRPr="009B40AD">
              <w:rPr>
                <w:rFonts w:ascii="Times New Roman" w:eastAsia="仿宋_GB2312" w:hAnsi="Times New Roman" w:cs="Arial" w:hint="eastAsia"/>
                <w:b/>
                <w:bCs/>
                <w:color w:val="000000"/>
                <w:sz w:val="24"/>
                <w:szCs w:val="20"/>
              </w:rPr>
              <w:t>字段名称</w:t>
            </w:r>
          </w:p>
        </w:tc>
      </w:tr>
      <w:tr w:rsidR="0015762F" w:rsidRPr="009B40AD" w:rsidTr="0064257D">
        <w:trPr>
          <w:trHeight w:val="435"/>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w:t>
            </w:r>
          </w:p>
        </w:tc>
        <w:tc>
          <w:tcPr>
            <w:tcW w:w="2552" w:type="dxa"/>
            <w:vMerge w:val="restart"/>
            <w:shd w:val="clear" w:color="auto" w:fill="auto"/>
            <w:noWrap/>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表单抬头信息</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申报口岸</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税费种类</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支付方式</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4</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缴款方式</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5</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打印年月（两位数字）</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6</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收入系统</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7</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填发日期</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8</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号码</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9</w:t>
            </w:r>
          </w:p>
        </w:tc>
        <w:tc>
          <w:tcPr>
            <w:tcW w:w="2552" w:type="dxa"/>
            <w:vMerge w:val="restart"/>
            <w:shd w:val="clear" w:color="auto" w:fill="auto"/>
            <w:noWrap/>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收款单位基本信息</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收入机关</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10</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科目</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11</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预算级次</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12</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收款国库</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50118C">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color w:val="000000"/>
                <w:sz w:val="24"/>
                <w:szCs w:val="20"/>
              </w:rPr>
              <w:t>13</w:t>
            </w:r>
          </w:p>
        </w:tc>
        <w:tc>
          <w:tcPr>
            <w:tcW w:w="2552" w:type="dxa"/>
            <w:vMerge/>
            <w:vAlign w:val="center"/>
            <w:hideMark/>
          </w:tcPr>
          <w:p w:rsidR="0015762F" w:rsidRPr="009B40AD" w:rsidRDefault="0015762F" w:rsidP="00747309">
            <w:pPr>
              <w:pStyle w:val="afa"/>
              <w:wordWrap/>
              <w:spacing w:after="0" w:line="560" w:lineRule="exact"/>
            </w:pPr>
          </w:p>
        </w:tc>
        <w:tc>
          <w:tcPr>
            <w:tcW w:w="4999" w:type="dxa"/>
            <w:shd w:val="clear" w:color="auto" w:fill="auto"/>
            <w:noWrap/>
            <w:vAlign w:val="center"/>
            <w:hideMark/>
          </w:tcPr>
          <w:p w:rsidR="0015762F" w:rsidRPr="009B40AD" w:rsidRDefault="0015762F" w:rsidP="00747309">
            <w:pPr>
              <w:spacing w:after="0" w:line="240" w:lineRule="auto"/>
              <w:rPr>
                <w:rFonts w:ascii="Times New Roman" w:eastAsia="仿宋_GB2312" w:hAnsi="Times New Roman" w:cs="Arial"/>
                <w:sz w:val="28"/>
                <w:szCs w:val="32"/>
              </w:rPr>
            </w:pPr>
            <w:r w:rsidRPr="009B40AD">
              <w:rPr>
                <w:rFonts w:ascii="Times New Roman" w:eastAsia="仿宋_GB2312" w:hAnsi="Times New Roman" w:cs="Arial" w:hint="eastAsia"/>
                <w:color w:val="000000"/>
                <w:sz w:val="24"/>
                <w:szCs w:val="20"/>
              </w:rPr>
              <w:t>收款国库编码</w:t>
            </w:r>
          </w:p>
        </w:tc>
      </w:tr>
      <w:tr w:rsidR="0015762F" w:rsidRPr="009B40AD" w:rsidTr="0064257D">
        <w:trPr>
          <w:trHeight w:val="383"/>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14</w:t>
            </w:r>
          </w:p>
        </w:tc>
        <w:tc>
          <w:tcPr>
            <w:tcW w:w="2552" w:type="dxa"/>
            <w:vMerge w:val="restart"/>
            <w:shd w:val="clear" w:color="auto" w:fill="auto"/>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缴款单位（人）基本信息</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名称</w:t>
            </w:r>
            <w:r w:rsidRPr="009B40AD">
              <w:rPr>
                <w:rFonts w:ascii="Times New Roman" w:eastAsia="仿宋_GB2312" w:hAnsi="Times New Roman" w:cs="Arial" w:hint="eastAsia"/>
                <w:color w:val="000000"/>
                <w:sz w:val="24"/>
                <w:szCs w:val="20"/>
              </w:rPr>
              <w:t>1</w:t>
            </w:r>
          </w:p>
        </w:tc>
      </w:tr>
      <w:tr w:rsidR="0015762F" w:rsidRPr="009B40AD" w:rsidTr="0064257D">
        <w:trPr>
          <w:trHeight w:val="391"/>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15</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名称</w:t>
            </w:r>
            <w:r w:rsidRPr="009B40AD">
              <w:rPr>
                <w:rFonts w:ascii="Times New Roman" w:eastAsia="仿宋_GB2312" w:hAnsi="Times New Roman" w:cs="Arial" w:hint="eastAsia"/>
                <w:color w:val="000000"/>
                <w:sz w:val="24"/>
                <w:szCs w:val="20"/>
              </w:rPr>
              <w:t>2</w:t>
            </w:r>
          </w:p>
        </w:tc>
      </w:tr>
      <w:tr w:rsidR="0015762F" w:rsidRPr="009B40AD" w:rsidTr="0064257D">
        <w:trPr>
          <w:trHeight w:val="409"/>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16</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账号</w:t>
            </w:r>
          </w:p>
        </w:tc>
      </w:tr>
      <w:tr w:rsidR="0015762F" w:rsidRPr="009B40AD" w:rsidTr="0064257D">
        <w:trPr>
          <w:trHeight w:val="407"/>
          <w:jc w:val="center"/>
        </w:trPr>
        <w:tc>
          <w:tcPr>
            <w:tcW w:w="1206" w:type="dxa"/>
            <w:shd w:val="clear" w:color="auto" w:fill="auto"/>
            <w:noWrap/>
            <w:vAlign w:val="center"/>
            <w:hideMark/>
          </w:tcPr>
          <w:p w:rsidR="0015762F" w:rsidRPr="009B40AD" w:rsidRDefault="0015762F" w:rsidP="008A222C">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color w:val="000000"/>
                <w:sz w:val="24"/>
                <w:szCs w:val="20"/>
              </w:rPr>
              <w:t>17</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开户银行</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18</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统一社会信用代码</w:t>
            </w:r>
            <w:r w:rsidRPr="009B40AD">
              <w:rPr>
                <w:rFonts w:ascii="Times New Roman" w:eastAsia="仿宋_GB2312" w:hAnsi="Times New Roman" w:cs="Arial" w:hint="eastAsia"/>
                <w:color w:val="000000"/>
                <w:sz w:val="24"/>
                <w:szCs w:val="20"/>
              </w:rPr>
              <w:t>1</w:t>
            </w:r>
          </w:p>
        </w:tc>
      </w:tr>
      <w:tr w:rsidR="0015762F" w:rsidRPr="009B40AD" w:rsidTr="0064257D">
        <w:trPr>
          <w:trHeight w:val="437"/>
          <w:jc w:val="center"/>
        </w:trPr>
        <w:tc>
          <w:tcPr>
            <w:tcW w:w="1206" w:type="dxa"/>
            <w:shd w:val="clear" w:color="auto" w:fill="auto"/>
            <w:noWrap/>
            <w:vAlign w:val="center"/>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19</w:t>
            </w:r>
          </w:p>
        </w:tc>
        <w:tc>
          <w:tcPr>
            <w:tcW w:w="2552" w:type="dxa"/>
            <w:vMerge/>
            <w:vAlign w:val="center"/>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统一社会信息代码</w:t>
            </w:r>
            <w:r w:rsidRPr="009B40AD">
              <w:rPr>
                <w:rFonts w:ascii="Times New Roman" w:eastAsia="仿宋_GB2312" w:hAnsi="Times New Roman" w:cs="Arial" w:hint="eastAsia"/>
                <w:color w:val="000000"/>
                <w:sz w:val="24"/>
                <w:szCs w:val="20"/>
              </w:rPr>
              <w:t>2</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20</w:t>
            </w:r>
          </w:p>
        </w:tc>
        <w:tc>
          <w:tcPr>
            <w:tcW w:w="2552" w:type="dxa"/>
            <w:vMerge w:val="restart"/>
            <w:shd w:val="clear" w:color="auto" w:fill="auto"/>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应税商品明细</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21</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货物名称</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22</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数量</w:t>
            </w:r>
          </w:p>
        </w:tc>
      </w:tr>
      <w:tr w:rsidR="0015762F" w:rsidRPr="009B40AD" w:rsidTr="0064257D">
        <w:trPr>
          <w:trHeight w:val="437"/>
          <w:jc w:val="center"/>
        </w:trPr>
        <w:tc>
          <w:tcPr>
            <w:tcW w:w="1206" w:type="dxa"/>
            <w:shd w:val="clear" w:color="auto" w:fill="auto"/>
            <w:noWrap/>
            <w:vAlign w:val="center"/>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23</w:t>
            </w:r>
          </w:p>
        </w:tc>
        <w:tc>
          <w:tcPr>
            <w:tcW w:w="2552" w:type="dxa"/>
            <w:vMerge/>
            <w:vAlign w:val="center"/>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数量（特殊场景）</w:t>
            </w:r>
            <w:r w:rsidR="006F0976" w:rsidRPr="009B40AD">
              <w:rPr>
                <w:rFonts w:ascii="Times New Roman" w:eastAsia="仿宋_GB2312" w:hAnsi="Times New Roman" w:cs="Arial" w:hint="eastAsia"/>
                <w:color w:val="000000"/>
                <w:sz w:val="24"/>
                <w:szCs w:val="20"/>
              </w:rPr>
              <w:t>*</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24</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单位</w:t>
            </w:r>
          </w:p>
        </w:tc>
      </w:tr>
      <w:tr w:rsidR="0015762F" w:rsidRPr="009B40AD" w:rsidTr="0064257D">
        <w:trPr>
          <w:trHeight w:val="489"/>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25</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完税价格</w:t>
            </w:r>
          </w:p>
        </w:tc>
      </w:tr>
      <w:tr w:rsidR="0015762F" w:rsidRPr="009B40AD" w:rsidTr="0064257D">
        <w:trPr>
          <w:trHeight w:val="425"/>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26</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税率</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27</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税款金额</w:t>
            </w:r>
          </w:p>
        </w:tc>
      </w:tr>
      <w:tr w:rsidR="0015762F" w:rsidRPr="009B40AD" w:rsidTr="0064257D">
        <w:trPr>
          <w:trHeight w:val="485"/>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28</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金额人民币（大写）</w:t>
            </w:r>
          </w:p>
        </w:tc>
      </w:tr>
      <w:tr w:rsidR="0015762F" w:rsidRPr="009B40AD" w:rsidTr="0064257D">
        <w:trPr>
          <w:trHeight w:val="535"/>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lastRenderedPageBreak/>
              <w:t>29</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合计</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30</w:t>
            </w:r>
          </w:p>
        </w:tc>
        <w:tc>
          <w:tcPr>
            <w:tcW w:w="2552" w:type="dxa"/>
            <w:vMerge w:val="restart"/>
            <w:shd w:val="clear" w:color="auto" w:fill="auto"/>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报关单信息</w:t>
            </w: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申请单位编号</w:t>
            </w:r>
          </w:p>
        </w:tc>
      </w:tr>
      <w:tr w:rsidR="0015762F" w:rsidRPr="009B40AD" w:rsidTr="0064257D">
        <w:trPr>
          <w:trHeight w:val="438"/>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31</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报关单编号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32</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合同（批文）号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33</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运输工具（号）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34</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缴款期限</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35</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提</w:t>
            </w:r>
            <w:r w:rsidRPr="009B40AD">
              <w:rPr>
                <w:rFonts w:ascii="Times New Roman" w:eastAsia="仿宋_GB2312" w:hAnsi="Times New Roman" w:cs="Arial" w:hint="eastAsia"/>
                <w:color w:val="000000"/>
                <w:sz w:val="24"/>
                <w:szCs w:val="20"/>
              </w:rPr>
              <w:t>/</w:t>
            </w:r>
            <w:r w:rsidRPr="009B40AD">
              <w:rPr>
                <w:rFonts w:ascii="Times New Roman" w:eastAsia="仿宋_GB2312" w:hAnsi="Times New Roman" w:cs="Arial" w:hint="eastAsia"/>
                <w:color w:val="000000"/>
                <w:sz w:val="24"/>
                <w:szCs w:val="20"/>
              </w:rPr>
              <w:t>装货单号</w:t>
            </w:r>
          </w:p>
        </w:tc>
      </w:tr>
      <w:tr w:rsidR="00C4035D" w:rsidRPr="009B40AD" w:rsidTr="0064257D">
        <w:trPr>
          <w:trHeight w:val="482"/>
          <w:jc w:val="center"/>
        </w:trPr>
        <w:tc>
          <w:tcPr>
            <w:tcW w:w="1206" w:type="dxa"/>
            <w:shd w:val="clear" w:color="auto" w:fill="auto"/>
            <w:noWrap/>
            <w:vAlign w:val="center"/>
            <w:hideMark/>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36</w:t>
            </w:r>
          </w:p>
        </w:tc>
        <w:tc>
          <w:tcPr>
            <w:tcW w:w="2552" w:type="dxa"/>
            <w:vMerge w:val="restart"/>
            <w:shd w:val="clear" w:color="auto" w:fill="auto"/>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其他信息</w:t>
            </w:r>
          </w:p>
        </w:tc>
        <w:tc>
          <w:tcPr>
            <w:tcW w:w="4999" w:type="dxa"/>
            <w:shd w:val="clear" w:color="auto" w:fill="auto"/>
            <w:noWrap/>
            <w:vAlign w:val="center"/>
          </w:tcPr>
          <w:p w:rsidR="00C4035D" w:rsidRPr="009B40AD" w:rsidRDefault="00C4035D"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备注</w:t>
            </w:r>
          </w:p>
        </w:tc>
      </w:tr>
      <w:tr w:rsidR="00C4035D" w:rsidRPr="009B40AD" w:rsidTr="0064257D">
        <w:trPr>
          <w:trHeight w:val="482"/>
          <w:jc w:val="center"/>
        </w:trPr>
        <w:tc>
          <w:tcPr>
            <w:tcW w:w="1206" w:type="dxa"/>
            <w:shd w:val="clear" w:color="auto" w:fill="auto"/>
            <w:noWrap/>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37</w:t>
            </w:r>
          </w:p>
        </w:tc>
        <w:tc>
          <w:tcPr>
            <w:tcW w:w="2552" w:type="dxa"/>
            <w:vMerge/>
            <w:shd w:val="clear" w:color="auto" w:fill="auto"/>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p>
        </w:tc>
        <w:tc>
          <w:tcPr>
            <w:tcW w:w="4999" w:type="dxa"/>
            <w:shd w:val="clear" w:color="auto" w:fill="auto"/>
            <w:noWrap/>
            <w:vAlign w:val="center"/>
          </w:tcPr>
          <w:p w:rsidR="00C4035D" w:rsidRPr="009B40AD" w:rsidRDefault="00C4035D" w:rsidP="00B53457">
            <w:pPr>
              <w:spacing w:after="0" w:line="240" w:lineRule="auto"/>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填制单位</w:t>
            </w:r>
          </w:p>
        </w:tc>
      </w:tr>
      <w:tr w:rsidR="00C4035D" w:rsidRPr="009B40AD" w:rsidTr="0064257D">
        <w:trPr>
          <w:trHeight w:val="437"/>
          <w:jc w:val="center"/>
        </w:trPr>
        <w:tc>
          <w:tcPr>
            <w:tcW w:w="1206" w:type="dxa"/>
            <w:shd w:val="clear" w:color="auto" w:fill="auto"/>
            <w:noWrap/>
            <w:vAlign w:val="center"/>
            <w:hideMark/>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38</w:t>
            </w:r>
          </w:p>
        </w:tc>
        <w:tc>
          <w:tcPr>
            <w:tcW w:w="2552" w:type="dxa"/>
            <w:vMerge/>
            <w:vAlign w:val="center"/>
            <w:hideMark/>
          </w:tcPr>
          <w:p w:rsidR="00C4035D" w:rsidRPr="009B40AD" w:rsidRDefault="00C4035D"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C4035D" w:rsidRPr="009B40AD" w:rsidRDefault="00C4035D" w:rsidP="00B53457">
            <w:pPr>
              <w:spacing w:after="0" w:line="240" w:lineRule="auto"/>
              <w:jc w:val="both"/>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制单人</w:t>
            </w:r>
          </w:p>
        </w:tc>
      </w:tr>
      <w:tr w:rsidR="00C4035D" w:rsidRPr="009B40AD" w:rsidTr="0064257D">
        <w:trPr>
          <w:trHeight w:val="437"/>
          <w:jc w:val="center"/>
        </w:trPr>
        <w:tc>
          <w:tcPr>
            <w:tcW w:w="1206" w:type="dxa"/>
            <w:shd w:val="clear" w:color="auto" w:fill="auto"/>
            <w:noWrap/>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39</w:t>
            </w:r>
          </w:p>
        </w:tc>
        <w:tc>
          <w:tcPr>
            <w:tcW w:w="2552" w:type="dxa"/>
            <w:vMerge/>
            <w:vAlign w:val="center"/>
          </w:tcPr>
          <w:p w:rsidR="00C4035D" w:rsidRPr="009B40AD" w:rsidRDefault="00C4035D"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tcPr>
          <w:p w:rsidR="00C4035D" w:rsidRPr="009B40AD" w:rsidRDefault="009E1865" w:rsidP="00B53457">
            <w:pPr>
              <w:spacing w:after="0" w:line="240" w:lineRule="auto"/>
              <w:jc w:val="both"/>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复核人</w:t>
            </w:r>
          </w:p>
        </w:tc>
      </w:tr>
    </w:tbl>
    <w:p w:rsidR="001436A6" w:rsidRDefault="006F0976" w:rsidP="004E626A">
      <w:pPr>
        <w:pStyle w:val="afa"/>
        <w:wordWrap/>
        <w:spacing w:after="0" w:line="400" w:lineRule="exact"/>
        <w:ind w:firstLineChars="0" w:firstLine="0"/>
        <w:rPr>
          <w:sz w:val="24"/>
        </w:rPr>
      </w:pPr>
      <w:r w:rsidRPr="009B40AD">
        <w:rPr>
          <w:rFonts w:hint="eastAsia"/>
          <w:sz w:val="24"/>
        </w:rPr>
        <w:t>*</w:t>
      </w:r>
      <w:r w:rsidRPr="009B40AD">
        <w:rPr>
          <w:sz w:val="24"/>
        </w:rPr>
        <w:t xml:space="preserve"> </w:t>
      </w:r>
      <w:r w:rsidR="00CB2A19" w:rsidRPr="009B40AD">
        <w:rPr>
          <w:rFonts w:hint="eastAsia"/>
          <w:sz w:val="24"/>
        </w:rPr>
        <w:t>“数量（特殊场景）”</w:t>
      </w:r>
      <w:r w:rsidR="00A50F2F" w:rsidRPr="009B40AD">
        <w:rPr>
          <w:rFonts w:hint="eastAsia"/>
          <w:sz w:val="24"/>
        </w:rPr>
        <w:t>字段</w:t>
      </w:r>
      <w:r w:rsidR="00DF2ADA" w:rsidRPr="009B40AD">
        <w:rPr>
          <w:rFonts w:hint="eastAsia"/>
          <w:sz w:val="24"/>
        </w:rPr>
        <w:t>为字符串类型，</w:t>
      </w:r>
      <w:r w:rsidR="00A50F2F" w:rsidRPr="009B40AD">
        <w:rPr>
          <w:rFonts w:hint="eastAsia"/>
          <w:sz w:val="24"/>
        </w:rPr>
        <w:t>应用于</w:t>
      </w:r>
      <w:r w:rsidR="00DF2ADA" w:rsidRPr="009B40AD">
        <w:rPr>
          <w:rFonts w:hint="eastAsia"/>
          <w:sz w:val="24"/>
        </w:rPr>
        <w:t>某些特殊情况</w:t>
      </w:r>
      <w:r w:rsidR="00CB2A19" w:rsidRPr="009B40AD">
        <w:rPr>
          <w:rFonts w:hint="eastAsia"/>
          <w:sz w:val="24"/>
        </w:rPr>
        <w:t>，具体</w:t>
      </w:r>
      <w:r w:rsidR="007E3D2E" w:rsidRPr="009B40AD">
        <w:rPr>
          <w:rFonts w:hint="eastAsia"/>
          <w:sz w:val="24"/>
        </w:rPr>
        <w:t>说明可参见</w:t>
      </w:r>
      <w:r w:rsidR="00B64A21">
        <w:rPr>
          <w:rFonts w:hint="eastAsia"/>
          <w:sz w:val="24"/>
        </w:rPr>
        <w:t>本应用指南第二部分</w:t>
      </w:r>
      <w:r w:rsidR="00CB2A19" w:rsidRPr="009B40AD">
        <w:rPr>
          <w:rFonts w:hint="eastAsia"/>
          <w:sz w:val="24"/>
        </w:rPr>
        <w:t>。</w:t>
      </w:r>
    </w:p>
    <w:p w:rsidR="00235342" w:rsidRPr="009B40AD" w:rsidRDefault="00B1421E" w:rsidP="00235342">
      <w:pPr>
        <w:pStyle w:val="af7"/>
        <w:numPr>
          <w:ilvl w:val="0"/>
          <w:numId w:val="36"/>
        </w:numPr>
        <w:wordWrap/>
        <w:spacing w:line="560" w:lineRule="exact"/>
        <w:ind w:firstLineChars="0"/>
      </w:pPr>
      <w:r w:rsidRPr="009B40AD">
        <w:rPr>
          <w:rFonts w:hint="eastAsia"/>
        </w:rPr>
        <w:t>海关扩展分类标准</w:t>
      </w:r>
      <w:r w:rsidR="00235342" w:rsidRPr="009B40AD">
        <w:rPr>
          <w:rFonts w:hint="eastAsia"/>
        </w:rPr>
        <w:t>的架构</w:t>
      </w:r>
    </w:p>
    <w:p w:rsidR="002E0148" w:rsidRPr="009B40AD" w:rsidRDefault="0064057F" w:rsidP="00747309">
      <w:pPr>
        <w:pStyle w:val="afa"/>
        <w:wordWrap/>
        <w:spacing w:after="0" w:line="560" w:lineRule="exact"/>
      </w:pPr>
      <w:r w:rsidRPr="009B40AD">
        <w:rPr>
          <w:rFonts w:hint="eastAsia"/>
        </w:rPr>
        <w:t>海关扩展分类标准</w:t>
      </w:r>
      <w:r w:rsidR="00235342" w:rsidRPr="009B40AD">
        <w:t>的</w:t>
      </w:r>
      <w:r w:rsidR="00235342" w:rsidRPr="009B40AD">
        <w:rPr>
          <w:rFonts w:hint="eastAsia"/>
        </w:rPr>
        <w:t>架构设计</w:t>
      </w:r>
      <w:r w:rsidR="00AC6450" w:rsidRPr="009B40AD">
        <w:rPr>
          <w:rFonts w:hint="eastAsia"/>
        </w:rPr>
        <w:t>主要</w:t>
      </w:r>
      <w:r w:rsidR="00235342" w:rsidRPr="009B40AD">
        <w:rPr>
          <w:rFonts w:hint="eastAsia"/>
        </w:rPr>
        <w:t>分为逻辑设计和物理结构两个层面：逻辑设计是指以</w:t>
      </w:r>
      <w:r w:rsidR="00235342" w:rsidRPr="009B40AD">
        <w:rPr>
          <w:rFonts w:hint="eastAsia"/>
        </w:rPr>
        <w:t>XBRL</w:t>
      </w:r>
      <w:r w:rsidR="00235342" w:rsidRPr="009B40AD">
        <w:rPr>
          <w:rFonts w:hint="eastAsia"/>
        </w:rPr>
        <w:t>语言反映</w:t>
      </w:r>
      <w:r w:rsidR="00B1421E" w:rsidRPr="009B40AD">
        <w:rPr>
          <w:rFonts w:hint="eastAsia"/>
        </w:rPr>
        <w:t>《</w:t>
      </w:r>
      <w:r w:rsidR="00AC6450" w:rsidRPr="009B40AD">
        <w:rPr>
          <w:rFonts w:hint="eastAsia"/>
        </w:rPr>
        <w:t>海关专用缴款书</w:t>
      </w:r>
      <w:r w:rsidR="00B1421E" w:rsidRPr="009B40AD">
        <w:rPr>
          <w:rFonts w:hint="eastAsia"/>
        </w:rPr>
        <w:t>》</w:t>
      </w:r>
      <w:r w:rsidR="00235342" w:rsidRPr="009B40AD">
        <w:rPr>
          <w:rFonts w:hint="eastAsia"/>
        </w:rPr>
        <w:t>的披露要求；物理结构是指分类标准的各文件和文件夹的层级设计与组织方式。</w:t>
      </w:r>
    </w:p>
    <w:p w:rsidR="00235342" w:rsidRPr="009B40AD" w:rsidRDefault="00235342" w:rsidP="00235342">
      <w:pPr>
        <w:pStyle w:val="af8"/>
        <w:wordWrap/>
        <w:spacing w:line="560" w:lineRule="exact"/>
        <w:rPr>
          <w:rFonts w:ascii="Times New Roman" w:hAnsi="Times New Roman"/>
          <w:b w:val="0"/>
        </w:rPr>
      </w:pPr>
      <w:r w:rsidRPr="009B40AD">
        <w:rPr>
          <w:rFonts w:ascii="Times New Roman" w:hAnsi="Times New Roman" w:hint="eastAsia"/>
        </w:rPr>
        <w:t>（</w:t>
      </w:r>
      <w:r w:rsidR="0026346C" w:rsidRPr="009B40AD">
        <w:rPr>
          <w:rFonts w:ascii="Times New Roman" w:hAnsi="Times New Roman" w:hint="eastAsia"/>
        </w:rPr>
        <w:t>一</w:t>
      </w:r>
      <w:r w:rsidRPr="009B40AD">
        <w:rPr>
          <w:rFonts w:ascii="Times New Roman" w:hAnsi="Times New Roman" w:hint="eastAsia"/>
        </w:rPr>
        <w:t>）逻辑设计</w:t>
      </w:r>
    </w:p>
    <w:p w:rsidR="00235342" w:rsidRPr="009B40AD" w:rsidRDefault="0064057F" w:rsidP="00827722">
      <w:pPr>
        <w:pStyle w:val="afa"/>
        <w:wordWrap/>
        <w:spacing w:after="0" w:line="560" w:lineRule="exact"/>
      </w:pPr>
      <w:r w:rsidRPr="009B40AD">
        <w:rPr>
          <w:rFonts w:hint="eastAsia"/>
        </w:rPr>
        <w:t>海关扩展分类标准</w:t>
      </w:r>
      <w:r w:rsidR="00235342" w:rsidRPr="009B40AD">
        <w:rPr>
          <w:rFonts w:hint="eastAsia"/>
        </w:rPr>
        <w:t>的逻辑设计具体如下：</w:t>
      </w:r>
    </w:p>
    <w:p w:rsidR="00235342" w:rsidRPr="009B40AD" w:rsidRDefault="00235342" w:rsidP="00C46B2E">
      <w:pPr>
        <w:pStyle w:val="af9"/>
        <w:wordWrap/>
        <w:spacing w:after="0" w:line="560" w:lineRule="exact"/>
      </w:pPr>
      <w:r w:rsidRPr="009B40AD">
        <w:t>1</w:t>
      </w:r>
      <w:r w:rsidRPr="009B40AD">
        <w:rPr>
          <w:rFonts w:hint="eastAsia"/>
        </w:rPr>
        <w:t>．元素</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中的元素是依据《可扩展商业报告语言（</w:t>
      </w:r>
      <w:r w:rsidR="00235342" w:rsidRPr="009B40AD">
        <w:rPr>
          <w:rFonts w:hint="eastAsia"/>
        </w:rPr>
        <w:t>XBRL</w:t>
      </w:r>
      <w:r w:rsidR="00235342" w:rsidRPr="009B40AD">
        <w:rPr>
          <w:rFonts w:hint="eastAsia"/>
        </w:rPr>
        <w:t>）技术规范》</w:t>
      </w:r>
      <w:r w:rsidR="00075E9F" w:rsidRPr="00075E9F">
        <w:rPr>
          <w:rFonts w:hint="eastAsia"/>
        </w:rPr>
        <w:t xml:space="preserve"> </w:t>
      </w:r>
      <w:r w:rsidR="00075E9F">
        <w:rPr>
          <w:rFonts w:hint="eastAsia"/>
        </w:rPr>
        <w:t>（</w:t>
      </w:r>
      <w:r w:rsidR="00075E9F" w:rsidRPr="009B40AD">
        <w:rPr>
          <w:rFonts w:hint="eastAsia"/>
        </w:rPr>
        <w:t>GB/T25500-2010</w:t>
      </w:r>
      <w:r w:rsidR="00075E9F">
        <w:rPr>
          <w:rFonts w:hint="eastAsia"/>
        </w:rPr>
        <w:t>）</w:t>
      </w:r>
      <w:r w:rsidR="00235342" w:rsidRPr="009B40AD">
        <w:rPr>
          <w:rFonts w:hint="eastAsia"/>
        </w:rPr>
        <w:t>系列国家标准，基于</w:t>
      </w:r>
      <w:r w:rsidR="00075E9F">
        <w:rPr>
          <w:rFonts w:hint="eastAsia"/>
        </w:rPr>
        <w:t>纸质版</w:t>
      </w:r>
      <w:r w:rsidR="00235342" w:rsidRPr="009B40AD">
        <w:rPr>
          <w:rFonts w:hint="eastAsia"/>
        </w:rPr>
        <w:t>《</w:t>
      </w:r>
      <w:r w:rsidR="0086737D" w:rsidRPr="009B40AD">
        <w:rPr>
          <w:rFonts w:hint="eastAsia"/>
        </w:rPr>
        <w:t>海关专用缴款书</w:t>
      </w:r>
      <w:r w:rsidR="00235342" w:rsidRPr="009B40AD">
        <w:t>》</w:t>
      </w:r>
      <w:r w:rsidR="00363160" w:rsidRPr="009B40AD">
        <w:rPr>
          <w:rFonts w:hint="eastAsia"/>
        </w:rPr>
        <w:t>信息及数据库</w:t>
      </w:r>
      <w:r w:rsidR="00235342" w:rsidRPr="009B40AD">
        <w:rPr>
          <w:rFonts w:hint="eastAsia"/>
        </w:rPr>
        <w:t>提取的，用于</w:t>
      </w:r>
      <w:r w:rsidR="00075E9F">
        <w:rPr>
          <w:rFonts w:hint="eastAsia"/>
        </w:rPr>
        <w:t>定义和描述</w:t>
      </w:r>
      <w:r w:rsidR="00780868">
        <w:rPr>
          <w:rFonts w:hint="eastAsia"/>
        </w:rPr>
        <w:t>《</w:t>
      </w:r>
      <w:r w:rsidR="00C92EBC" w:rsidRPr="009B40AD">
        <w:rPr>
          <w:rFonts w:hint="eastAsia"/>
        </w:rPr>
        <w:t>海关专用缴款书</w:t>
      </w:r>
      <w:r w:rsidR="00780868">
        <w:rPr>
          <w:rFonts w:hint="eastAsia"/>
        </w:rPr>
        <w:t>》</w:t>
      </w:r>
      <w:r w:rsidR="00C92EBC" w:rsidRPr="009B40AD">
        <w:rPr>
          <w:rFonts w:hint="eastAsia"/>
        </w:rPr>
        <w:t>披露的</w:t>
      </w:r>
      <w:r w:rsidR="00075E9F">
        <w:rPr>
          <w:rFonts w:hint="eastAsia"/>
        </w:rPr>
        <w:t>会计概念和业务</w:t>
      </w:r>
      <w:r w:rsidR="00C92EBC" w:rsidRPr="009B40AD">
        <w:rPr>
          <w:rFonts w:hint="eastAsia"/>
        </w:rPr>
        <w:t>概念。本版分类标准中使用的概念（元素）总数为</w:t>
      </w:r>
      <w:r w:rsidR="009E1865">
        <w:rPr>
          <w:rFonts w:hint="eastAsia"/>
        </w:rPr>
        <w:t>50</w:t>
      </w:r>
      <w:r w:rsidR="00235342" w:rsidRPr="009B40AD">
        <w:rPr>
          <w:rFonts w:hint="eastAsia"/>
        </w:rPr>
        <w:t>个。</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使用了《可扩展商业报告语言（</w:t>
      </w:r>
      <w:r w:rsidR="00235342" w:rsidRPr="009B40AD">
        <w:rPr>
          <w:rFonts w:hint="eastAsia"/>
        </w:rPr>
        <w:t>XBRL</w:t>
      </w:r>
      <w:r w:rsidR="00235342" w:rsidRPr="009B40AD">
        <w:rPr>
          <w:rFonts w:hint="eastAsia"/>
        </w:rPr>
        <w:t>）技术规范》</w:t>
      </w:r>
      <w:r w:rsidR="00D90E5A" w:rsidRPr="00D90E5A">
        <w:rPr>
          <w:rFonts w:hint="eastAsia"/>
        </w:rPr>
        <w:t xml:space="preserve"> </w:t>
      </w:r>
      <w:r w:rsidR="00D90E5A">
        <w:rPr>
          <w:rFonts w:hint="eastAsia"/>
        </w:rPr>
        <w:t>（</w:t>
      </w:r>
      <w:r w:rsidR="00D90E5A" w:rsidRPr="009B40AD">
        <w:rPr>
          <w:rFonts w:hint="eastAsia"/>
        </w:rPr>
        <w:t>GB/T25500-2010</w:t>
      </w:r>
      <w:r w:rsidR="00D90E5A">
        <w:rPr>
          <w:rFonts w:hint="eastAsia"/>
        </w:rPr>
        <w:t>）</w:t>
      </w:r>
      <w:r w:rsidR="00235342" w:rsidRPr="009B40AD">
        <w:rPr>
          <w:rFonts w:hint="eastAsia"/>
        </w:rPr>
        <w:t>系列国家标准所定义的</w:t>
      </w:r>
      <w:r w:rsidR="00235342" w:rsidRPr="009B40AD">
        <w:rPr>
          <w:rFonts w:hint="eastAsia"/>
        </w:rPr>
        <w:t>3</w:t>
      </w:r>
      <w:r w:rsidR="00235342" w:rsidRPr="009B40AD">
        <w:rPr>
          <w:rFonts w:hint="eastAsia"/>
        </w:rPr>
        <w:t>类元素（替换组）：数据项</w:t>
      </w:r>
      <w:r w:rsidR="00235342" w:rsidRPr="009B40AD">
        <w:rPr>
          <w:rFonts w:hint="eastAsia"/>
        </w:rPr>
        <w:lastRenderedPageBreak/>
        <w:t>（</w:t>
      </w:r>
      <w:r w:rsidR="00235342" w:rsidRPr="009B40AD">
        <w:rPr>
          <w:rFonts w:hint="eastAsia"/>
        </w:rPr>
        <w:t>Item</w:t>
      </w:r>
      <w:r w:rsidR="00235342" w:rsidRPr="009B40AD">
        <w:rPr>
          <w:rFonts w:hint="eastAsia"/>
        </w:rPr>
        <w:t>），超立方体项（</w:t>
      </w:r>
      <w:r w:rsidR="00235342" w:rsidRPr="009B40AD">
        <w:rPr>
          <w:rFonts w:hint="eastAsia"/>
        </w:rPr>
        <w:t>HypercubeItem</w:t>
      </w:r>
      <w:r w:rsidR="00235342" w:rsidRPr="009B40AD">
        <w:rPr>
          <w:rFonts w:hint="eastAsia"/>
        </w:rPr>
        <w:t>），维度项（</w:t>
      </w:r>
      <w:r w:rsidR="00235342" w:rsidRPr="009B40AD">
        <w:rPr>
          <w:rFonts w:hint="eastAsia"/>
        </w:rPr>
        <w:t>DimensionItem</w:t>
      </w:r>
      <w:r w:rsidR="00235342" w:rsidRPr="009B40AD">
        <w:rPr>
          <w:rFonts w:hint="eastAsia"/>
        </w:rPr>
        <w:t>）。表</w:t>
      </w:r>
      <w:r w:rsidR="008436EA" w:rsidRPr="009B40AD">
        <w:t>2</w:t>
      </w:r>
      <w:r w:rsidR="00C92EBC" w:rsidRPr="009B40AD">
        <w:rPr>
          <w:rFonts w:hint="eastAsia"/>
        </w:rPr>
        <w:t>列示了</w:t>
      </w:r>
      <w:r w:rsidRPr="009B40AD">
        <w:rPr>
          <w:rFonts w:hint="eastAsia"/>
        </w:rPr>
        <w:t>海关扩展分类标准</w:t>
      </w:r>
      <w:r w:rsidR="00235342" w:rsidRPr="009B40AD">
        <w:rPr>
          <w:rFonts w:hint="eastAsia"/>
        </w:rPr>
        <w:t>中</w:t>
      </w:r>
      <w:r w:rsidR="00235342" w:rsidRPr="009B40AD">
        <w:rPr>
          <w:rFonts w:hint="eastAsia"/>
        </w:rPr>
        <w:t>3</w:t>
      </w:r>
      <w:r w:rsidR="00235342" w:rsidRPr="009B40AD">
        <w:rPr>
          <w:rFonts w:hint="eastAsia"/>
        </w:rPr>
        <w:t>类元素的使用情况。</w:t>
      </w:r>
    </w:p>
    <w:p w:rsidR="00607185" w:rsidRPr="009B40AD" w:rsidRDefault="00607185" w:rsidP="00607185">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D900B4" w:rsidRPr="009B40AD">
        <w:rPr>
          <w:b/>
          <w:noProof/>
          <w:sz w:val="24"/>
          <w:szCs w:val="24"/>
        </w:rPr>
        <w:t>2</w:t>
      </w:r>
      <w:r w:rsidR="004F0766" w:rsidRPr="009B40AD">
        <w:rPr>
          <w:b/>
          <w:sz w:val="24"/>
          <w:szCs w:val="24"/>
        </w:rPr>
        <w:fldChar w:fldCharType="end"/>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使用的元素种类（替换组）</w:t>
      </w:r>
    </w:p>
    <w:tbl>
      <w:tblPr>
        <w:tblW w:w="3309"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77"/>
        <w:gridCol w:w="1817"/>
      </w:tblGrid>
      <w:tr w:rsidR="00235342" w:rsidRPr="009B40AD" w:rsidTr="00E21768">
        <w:trPr>
          <w:trHeight w:hRule="exact" w:val="680"/>
          <w:jc w:val="center"/>
        </w:trPr>
        <w:tc>
          <w:tcPr>
            <w:tcW w:w="3622" w:type="pct"/>
            <w:shd w:val="clear" w:color="auto" w:fill="auto"/>
            <w:vAlign w:val="center"/>
          </w:tcPr>
          <w:p w:rsidR="00235342" w:rsidRPr="009B40AD" w:rsidRDefault="00235342" w:rsidP="00E2176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元素种类（替换组）</w:t>
            </w:r>
          </w:p>
        </w:tc>
        <w:tc>
          <w:tcPr>
            <w:tcW w:w="1378" w:type="pct"/>
            <w:shd w:val="clear" w:color="auto" w:fill="auto"/>
            <w:vAlign w:val="center"/>
          </w:tcPr>
          <w:p w:rsidR="00235342" w:rsidRPr="009B40AD" w:rsidRDefault="00235342" w:rsidP="00E2176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数量</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数据项（</w:t>
            </w:r>
            <w:r w:rsidRPr="009B40AD">
              <w:rPr>
                <w:rFonts w:ascii="Times New Roman" w:eastAsia="仿宋_GB2312" w:hAnsi="Times New Roman"/>
                <w:sz w:val="24"/>
                <w:szCs w:val="24"/>
              </w:rPr>
              <w:t>Item</w:t>
            </w:r>
            <w:r w:rsidRPr="009B40AD">
              <w:rPr>
                <w:rFonts w:ascii="Times New Roman" w:eastAsia="仿宋_GB2312" w:hAnsi="Times New Roman" w:hint="eastAsia"/>
                <w:sz w:val="24"/>
                <w:szCs w:val="24"/>
              </w:rPr>
              <w:t>）</w:t>
            </w:r>
          </w:p>
        </w:tc>
        <w:tc>
          <w:tcPr>
            <w:tcW w:w="1378" w:type="pct"/>
            <w:vAlign w:val="center"/>
          </w:tcPr>
          <w:p w:rsidR="00235342" w:rsidRPr="009B40AD" w:rsidRDefault="009E1865" w:rsidP="0030495E">
            <w:pPr>
              <w:spacing w:after="0" w:line="240" w:lineRule="auto"/>
              <w:jc w:val="center"/>
              <w:rPr>
                <w:rFonts w:ascii="Times New Roman" w:eastAsia="仿宋_GB2312" w:hAnsi="Times New Roman"/>
                <w:sz w:val="24"/>
                <w:szCs w:val="24"/>
              </w:rPr>
            </w:pPr>
            <w:r>
              <w:rPr>
                <w:rFonts w:ascii="Times New Roman" w:eastAsia="仿宋_GB2312" w:hAnsi="Times New Roman"/>
                <w:sz w:val="24"/>
                <w:szCs w:val="24"/>
              </w:rPr>
              <w:t>47</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超立方体项（</w:t>
            </w:r>
            <w:r w:rsidRPr="009B40AD">
              <w:rPr>
                <w:rFonts w:ascii="Times New Roman" w:eastAsia="仿宋_GB2312" w:hAnsi="Times New Roman"/>
                <w:sz w:val="24"/>
                <w:szCs w:val="24"/>
              </w:rPr>
              <w:t>HypercubeItem</w:t>
            </w:r>
            <w:r w:rsidRPr="009B40AD">
              <w:rPr>
                <w:rFonts w:ascii="Times New Roman" w:eastAsia="仿宋_GB2312" w:hAnsi="Times New Roman" w:hint="eastAsia"/>
                <w:sz w:val="24"/>
                <w:szCs w:val="24"/>
              </w:rPr>
              <w:t>）</w:t>
            </w:r>
          </w:p>
        </w:tc>
        <w:tc>
          <w:tcPr>
            <w:tcW w:w="1378" w:type="pct"/>
            <w:vAlign w:val="center"/>
          </w:tcPr>
          <w:p w:rsidR="00235342" w:rsidRPr="009B40AD" w:rsidRDefault="00C92EBC" w:rsidP="00E2176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1</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维度项（</w:t>
            </w:r>
            <w:r w:rsidRPr="009B40AD">
              <w:rPr>
                <w:rFonts w:ascii="Times New Roman" w:eastAsia="仿宋_GB2312" w:hAnsi="Times New Roman"/>
                <w:sz w:val="24"/>
                <w:szCs w:val="24"/>
              </w:rPr>
              <w:t>DimensionItem</w:t>
            </w:r>
            <w:r w:rsidRPr="009B40AD">
              <w:rPr>
                <w:rFonts w:ascii="Times New Roman" w:eastAsia="仿宋_GB2312" w:hAnsi="Times New Roman" w:hint="eastAsia"/>
                <w:sz w:val="24"/>
                <w:szCs w:val="24"/>
              </w:rPr>
              <w:t>）</w:t>
            </w:r>
          </w:p>
        </w:tc>
        <w:tc>
          <w:tcPr>
            <w:tcW w:w="1378" w:type="pct"/>
            <w:vAlign w:val="center"/>
          </w:tcPr>
          <w:p w:rsidR="00235342" w:rsidRPr="009B40AD" w:rsidRDefault="00C92EBC" w:rsidP="00E2176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2</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合计</w:t>
            </w:r>
          </w:p>
        </w:tc>
        <w:tc>
          <w:tcPr>
            <w:tcW w:w="1378" w:type="pct"/>
            <w:vAlign w:val="center"/>
          </w:tcPr>
          <w:p w:rsidR="00235342" w:rsidRPr="009B40AD" w:rsidRDefault="009E1865" w:rsidP="0030495E">
            <w:pPr>
              <w:spacing w:after="0" w:line="240" w:lineRule="auto"/>
              <w:jc w:val="center"/>
              <w:rPr>
                <w:rFonts w:ascii="Times New Roman" w:eastAsia="仿宋_GB2312" w:hAnsi="Times New Roman"/>
                <w:sz w:val="24"/>
                <w:szCs w:val="24"/>
              </w:rPr>
            </w:pPr>
            <w:r>
              <w:rPr>
                <w:rFonts w:ascii="Times New Roman" w:eastAsia="仿宋_GB2312" w:hAnsi="Times New Roman"/>
                <w:sz w:val="24"/>
                <w:szCs w:val="24"/>
              </w:rPr>
              <w:t>50</w:t>
            </w:r>
          </w:p>
        </w:tc>
      </w:tr>
    </w:tbl>
    <w:p w:rsidR="00235342" w:rsidRPr="009B40AD" w:rsidRDefault="00235342" w:rsidP="00235342">
      <w:pPr>
        <w:pStyle w:val="afb"/>
        <w:wordWrap/>
        <w:spacing w:after="0" w:line="560" w:lineRule="exact"/>
      </w:pPr>
      <w:r w:rsidRPr="009B40AD">
        <w:rPr>
          <w:rFonts w:hint="eastAsia"/>
        </w:rPr>
        <w:t>（</w:t>
      </w:r>
      <w:r w:rsidRPr="009B40AD">
        <w:rPr>
          <w:rFonts w:hint="eastAsia"/>
        </w:rPr>
        <w:t>1</w:t>
      </w:r>
      <w:r w:rsidRPr="009B40AD">
        <w:rPr>
          <w:rFonts w:hint="eastAsia"/>
        </w:rPr>
        <w:t>）元素属性</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中的</w:t>
      </w:r>
      <w:r w:rsidR="00235342" w:rsidRPr="009B40AD">
        <w:t>每</w:t>
      </w:r>
      <w:r w:rsidR="00235342" w:rsidRPr="009B40AD">
        <w:rPr>
          <w:rFonts w:hint="eastAsia"/>
        </w:rPr>
        <w:t>项</w:t>
      </w:r>
      <w:r w:rsidR="00235342" w:rsidRPr="009B40AD">
        <w:t>元素</w:t>
      </w:r>
      <w:r w:rsidR="00235342" w:rsidRPr="009B40AD">
        <w:rPr>
          <w:rFonts w:hint="eastAsia"/>
        </w:rPr>
        <w:t>都</w:t>
      </w:r>
      <w:r w:rsidR="00235342" w:rsidRPr="009B40AD">
        <w:t>包含一系列属性</w:t>
      </w:r>
      <w:r w:rsidR="00235342" w:rsidRPr="009B40AD">
        <w:rPr>
          <w:rFonts w:hint="eastAsia"/>
        </w:rPr>
        <w:t>。图</w:t>
      </w:r>
      <w:r w:rsidR="0026346C" w:rsidRPr="009B40AD">
        <w:t>1</w:t>
      </w:r>
      <w:r w:rsidR="00745792" w:rsidRPr="009B40AD">
        <w:rPr>
          <w:rFonts w:hint="eastAsia"/>
        </w:rPr>
        <w:t>以“货物名称</w:t>
      </w:r>
      <w:r w:rsidR="00235342" w:rsidRPr="009B40AD">
        <w:rPr>
          <w:rFonts w:hint="eastAsia"/>
        </w:rPr>
        <w:t>”为例列举了部分元素属性：</w:t>
      </w:r>
    </w:p>
    <w:p w:rsidR="0030089E" w:rsidRPr="009B40AD" w:rsidRDefault="004135AB" w:rsidP="0030089E">
      <w:pPr>
        <w:keepNext/>
        <w:spacing w:after="0" w:line="240" w:lineRule="auto"/>
        <w:jc w:val="center"/>
        <w:rPr>
          <w:rFonts w:ascii="Times New Roman" w:hAnsi="Times New Roman"/>
        </w:rPr>
      </w:pPr>
      <w:r w:rsidRPr="009B40AD">
        <w:rPr>
          <w:rFonts w:ascii="Times New Roman" w:hAnsi="Times New Roman"/>
          <w:noProof/>
        </w:rPr>
        <w:drawing>
          <wp:inline distT="0" distB="0" distL="0" distR="0">
            <wp:extent cx="2562225" cy="1295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62225" cy="1295400"/>
                    </a:xfrm>
                    <a:prstGeom prst="rect">
                      <a:avLst/>
                    </a:prstGeom>
                  </pic:spPr>
                </pic:pic>
              </a:graphicData>
            </a:graphic>
          </wp:inline>
        </w:drawing>
      </w:r>
    </w:p>
    <w:p w:rsidR="00235342" w:rsidRPr="009B40AD" w:rsidRDefault="0030089E" w:rsidP="0030089E">
      <w:pPr>
        <w:pStyle w:val="ab"/>
        <w:spacing w:afterLines="0" w:line="560" w:lineRule="exact"/>
        <w:ind w:firstLineChars="0" w:firstLine="0"/>
        <w:jc w:val="center"/>
        <w:rPr>
          <w:b/>
          <w:sz w:val="24"/>
          <w:szCs w:val="24"/>
        </w:rPr>
      </w:pPr>
      <w:r w:rsidRPr="009B40AD">
        <w:rPr>
          <w:rFonts w:hint="eastAsia"/>
          <w:b/>
          <w:sz w:val="24"/>
          <w:szCs w:val="24"/>
        </w:rPr>
        <w:t>图</w:t>
      </w:r>
      <w:r w:rsidRPr="009B40AD">
        <w:rPr>
          <w:rFonts w:hint="eastAsia"/>
          <w:b/>
          <w:sz w:val="24"/>
          <w:szCs w:val="24"/>
        </w:rPr>
        <w:t xml:space="preserve"> </w:t>
      </w:r>
      <w:r w:rsidR="0026346C" w:rsidRPr="009B40AD">
        <w:rPr>
          <w:b/>
          <w:sz w:val="24"/>
          <w:szCs w:val="24"/>
        </w:rPr>
        <w:t>1</w:t>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元素“货物名称”及其属性</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元素的部分重要属性如下：</w:t>
      </w:r>
    </w:p>
    <w:p w:rsidR="00235342" w:rsidRPr="009B40AD" w:rsidRDefault="004F0766" w:rsidP="00235342">
      <w:pPr>
        <w:pStyle w:val="afc"/>
        <w:wordWrap/>
        <w:spacing w:after="0" w:line="560" w:lineRule="exact"/>
        <w:rPr>
          <w:rFonts w:cs="Times New Roman"/>
        </w:rPr>
      </w:pPr>
      <w:r w:rsidRPr="009B40AD">
        <w:rPr>
          <w:rFonts w:cs="Times New Roman"/>
        </w:rPr>
        <w:fldChar w:fldCharType="begin"/>
      </w:r>
      <w:r w:rsidR="00235342" w:rsidRPr="009B40AD">
        <w:rPr>
          <w:rFonts w:cs="Times New Roman"/>
        </w:rPr>
        <w:instrText xml:space="preserve"> = 1 \* GB3 </w:instrText>
      </w:r>
      <w:r w:rsidRPr="009B40AD">
        <w:rPr>
          <w:rFonts w:cs="Times New Roman"/>
        </w:rPr>
        <w:fldChar w:fldCharType="separate"/>
      </w:r>
      <w:r w:rsidR="00235342" w:rsidRPr="009B40AD">
        <w:rPr>
          <w:rFonts w:eastAsia="宋体" w:cs="宋体" w:hint="eastAsia"/>
          <w:noProof/>
        </w:rPr>
        <w:t>①</w:t>
      </w:r>
      <w:r w:rsidRPr="009B40AD">
        <w:rPr>
          <w:rFonts w:cs="Times New Roman"/>
        </w:rPr>
        <w:fldChar w:fldCharType="end"/>
      </w:r>
      <w:r w:rsidR="00235342" w:rsidRPr="009B40AD">
        <w:rPr>
          <w:rFonts w:cs="Times New Roman"/>
        </w:rPr>
        <w:t xml:space="preserve"> </w:t>
      </w:r>
      <w:r w:rsidR="00235342" w:rsidRPr="009B40AD">
        <w:rPr>
          <w:rFonts w:cs="Times New Roman"/>
        </w:rPr>
        <w:t>元素名称（</w:t>
      </w:r>
      <w:r w:rsidR="00235342" w:rsidRPr="009B40AD">
        <w:rPr>
          <w:rFonts w:cs="Times New Roman"/>
        </w:rPr>
        <w:t>element name</w:t>
      </w:r>
      <w:r w:rsidR="00235342" w:rsidRPr="009B40AD">
        <w:rPr>
          <w:rFonts w:cs="Times New Roman"/>
        </w:rPr>
        <w:t>）</w:t>
      </w:r>
    </w:p>
    <w:p w:rsidR="00235342" w:rsidRPr="009B40AD" w:rsidRDefault="00235342" w:rsidP="00235342">
      <w:pPr>
        <w:pStyle w:val="afa"/>
        <w:wordWrap/>
        <w:spacing w:after="0" w:line="560" w:lineRule="exact"/>
        <w:rPr>
          <w:rFonts w:cs="Times New Roman"/>
        </w:rPr>
      </w:pPr>
      <w:r w:rsidRPr="009B40AD">
        <w:rPr>
          <w:rFonts w:cs="Times New Roman"/>
        </w:rPr>
        <w:t>元素名称以元素的英文标准标签为基础确定，遵循</w:t>
      </w:r>
      <w:r w:rsidRPr="009B40AD">
        <w:rPr>
          <w:rFonts w:cs="Times New Roman"/>
        </w:rPr>
        <w:t>“</w:t>
      </w:r>
      <w:r w:rsidRPr="009B40AD">
        <w:rPr>
          <w:rFonts w:cs="Times New Roman"/>
        </w:rPr>
        <w:t>驼峰规则</w:t>
      </w:r>
      <w:r w:rsidRPr="009B40AD">
        <w:rPr>
          <w:rFonts w:cs="Times New Roman"/>
        </w:rPr>
        <w:t>”</w:t>
      </w:r>
      <w:r w:rsidRPr="009B40AD">
        <w:rPr>
          <w:rFonts w:cs="Times New Roman"/>
        </w:rPr>
        <w:t>（</w:t>
      </w:r>
      <w:r w:rsidRPr="009B40AD">
        <w:rPr>
          <w:rFonts w:cs="Times New Roman"/>
        </w:rPr>
        <w:t>Camel Case</w:t>
      </w:r>
      <w:r w:rsidRPr="009B40AD">
        <w:rPr>
          <w:rFonts w:cs="Times New Roman"/>
        </w:rPr>
        <w:t>），以便计算机识别。例如，</w:t>
      </w:r>
      <w:r w:rsidRPr="009B40AD">
        <w:rPr>
          <w:rFonts w:cs="Times New Roman"/>
        </w:rPr>
        <w:t>“</w:t>
      </w:r>
      <w:r w:rsidR="004135AB" w:rsidRPr="009B40AD">
        <w:rPr>
          <w:rFonts w:cs="Times New Roman" w:hint="eastAsia"/>
        </w:rPr>
        <w:t>货物名称</w:t>
      </w:r>
      <w:r w:rsidRPr="009B40AD">
        <w:rPr>
          <w:rFonts w:cs="Times New Roman"/>
        </w:rPr>
        <w:t>”</w:t>
      </w:r>
      <w:r w:rsidRPr="009B40AD">
        <w:rPr>
          <w:rFonts w:cs="Times New Roman"/>
        </w:rPr>
        <w:t>的英文标准标签是</w:t>
      </w:r>
      <w:r w:rsidRPr="009B40AD">
        <w:rPr>
          <w:rFonts w:cs="Times New Roman"/>
        </w:rPr>
        <w:t>“</w:t>
      </w:r>
      <w:r w:rsidR="004135AB" w:rsidRPr="009B40AD">
        <w:rPr>
          <w:rFonts w:cs="Times New Roman" w:hint="eastAsia"/>
        </w:rPr>
        <w:t>Goods</w:t>
      </w:r>
      <w:r w:rsidR="004135AB" w:rsidRPr="009B40AD">
        <w:rPr>
          <w:rFonts w:cs="Times New Roman"/>
        </w:rPr>
        <w:t xml:space="preserve"> </w:t>
      </w:r>
      <w:r w:rsidR="004135AB" w:rsidRPr="009B40AD">
        <w:rPr>
          <w:rFonts w:cs="Times New Roman" w:hint="eastAsia"/>
        </w:rPr>
        <w:t>name</w:t>
      </w:r>
      <w:r w:rsidRPr="009B40AD">
        <w:rPr>
          <w:rFonts w:cs="Times New Roman"/>
        </w:rPr>
        <w:t>”</w:t>
      </w:r>
      <w:r w:rsidRPr="009B40AD">
        <w:rPr>
          <w:rFonts w:cs="Times New Roman"/>
        </w:rPr>
        <w:t>，元素名称应该是</w:t>
      </w:r>
      <w:r w:rsidRPr="009B40AD">
        <w:rPr>
          <w:rFonts w:cs="Times New Roman"/>
        </w:rPr>
        <w:t>“</w:t>
      </w:r>
      <w:r w:rsidR="004135AB" w:rsidRPr="009B40AD">
        <w:rPr>
          <w:rFonts w:cs="Times New Roman" w:hint="eastAsia"/>
        </w:rPr>
        <w:t>GoodsName</w:t>
      </w:r>
      <w:r w:rsidRPr="009B40AD">
        <w:rPr>
          <w:rFonts w:cs="Times New Roman"/>
        </w:rPr>
        <w:t>”</w:t>
      </w:r>
      <w:r w:rsidRPr="009B40AD">
        <w:rPr>
          <w:rFonts w:cs="Times New Roman"/>
        </w:rPr>
        <w:t>。</w:t>
      </w:r>
    </w:p>
    <w:p w:rsidR="00235342" w:rsidRPr="009B40AD" w:rsidRDefault="004F0766" w:rsidP="00235342">
      <w:pPr>
        <w:pStyle w:val="afc"/>
        <w:wordWrap/>
        <w:spacing w:after="0" w:line="560" w:lineRule="exact"/>
      </w:pPr>
      <w:r w:rsidRPr="009B40AD">
        <w:fldChar w:fldCharType="begin"/>
      </w:r>
      <w:r w:rsidR="00235342" w:rsidRPr="009B40AD">
        <w:instrText xml:space="preserve"> </w:instrText>
      </w:r>
      <w:r w:rsidR="00235342" w:rsidRPr="009B40AD">
        <w:rPr>
          <w:rFonts w:hint="eastAsia"/>
        </w:rPr>
        <w:instrText>= 2 \* GB3</w:instrText>
      </w:r>
      <w:r w:rsidR="00235342" w:rsidRPr="009B40AD">
        <w:instrText xml:space="preserve"> </w:instrText>
      </w:r>
      <w:r w:rsidRPr="009B40AD">
        <w:fldChar w:fldCharType="separate"/>
      </w:r>
      <w:r w:rsidR="00235342" w:rsidRPr="009B40AD">
        <w:rPr>
          <w:rFonts w:hint="eastAsia"/>
          <w:noProof/>
        </w:rPr>
        <w:t>②</w:t>
      </w:r>
      <w:r w:rsidRPr="009B40AD">
        <w:fldChar w:fldCharType="end"/>
      </w:r>
      <w:r w:rsidR="00235342" w:rsidRPr="009B40AD">
        <w:rPr>
          <w:rFonts w:hint="eastAsia"/>
        </w:rPr>
        <w:t xml:space="preserve"> </w:t>
      </w:r>
      <w:r w:rsidR="00235342" w:rsidRPr="009B40AD">
        <w:rPr>
          <w:rFonts w:hint="eastAsia"/>
        </w:rPr>
        <w:t>元素</w:t>
      </w:r>
      <w:r w:rsidR="00235342" w:rsidRPr="009B40AD">
        <w:rPr>
          <w:rFonts w:hint="eastAsia"/>
        </w:rPr>
        <w:t xml:space="preserve">ID </w:t>
      </w:r>
      <w:r w:rsidR="00235342" w:rsidRPr="009B40AD">
        <w:rPr>
          <w:rFonts w:hint="eastAsia"/>
        </w:rPr>
        <w:t>（</w:t>
      </w:r>
      <w:r w:rsidR="00235342" w:rsidRPr="009B40AD">
        <w:rPr>
          <w:rFonts w:hint="eastAsia"/>
        </w:rPr>
        <w:t>element ID</w:t>
      </w:r>
      <w:r w:rsidR="00235342" w:rsidRPr="009B40AD">
        <w:rPr>
          <w:rFonts w:hint="eastAsia"/>
        </w:rPr>
        <w:t>）</w:t>
      </w:r>
    </w:p>
    <w:p w:rsidR="00235342" w:rsidRPr="009B40AD" w:rsidRDefault="00235342" w:rsidP="00235342">
      <w:pPr>
        <w:pStyle w:val="afa"/>
        <w:wordWrap/>
        <w:spacing w:after="0" w:line="560" w:lineRule="exact"/>
      </w:pPr>
      <w:r w:rsidRPr="009B40AD">
        <w:rPr>
          <w:rFonts w:hint="eastAsia"/>
        </w:rPr>
        <w:t>元素</w:t>
      </w:r>
      <w:r w:rsidRPr="009B40AD">
        <w:rPr>
          <w:rFonts w:hint="eastAsia"/>
        </w:rPr>
        <w:t>ID</w:t>
      </w:r>
      <w:r w:rsidR="00DF2892" w:rsidRPr="009B40AD">
        <w:rPr>
          <w:rFonts w:hint="eastAsia"/>
        </w:rPr>
        <w:t>是</w:t>
      </w:r>
      <w:r w:rsidR="00B1421E" w:rsidRPr="009B40AD">
        <w:rPr>
          <w:rFonts w:hint="eastAsia"/>
        </w:rPr>
        <w:t>海关扩展分类标准</w:t>
      </w:r>
      <w:r w:rsidRPr="009B40AD">
        <w:rPr>
          <w:rFonts w:hint="eastAsia"/>
        </w:rPr>
        <w:t>所使用的每一个元素的唯一编号。元素</w:t>
      </w:r>
      <w:r w:rsidRPr="009B40AD">
        <w:rPr>
          <w:rFonts w:hint="eastAsia"/>
        </w:rPr>
        <w:t>ID</w:t>
      </w:r>
      <w:r w:rsidRPr="009B40AD">
        <w:rPr>
          <w:rFonts w:hint="eastAsia"/>
        </w:rPr>
        <w:t>的结构</w:t>
      </w:r>
      <w:r w:rsidR="008B4578">
        <w:rPr>
          <w:rFonts w:hint="eastAsia"/>
        </w:rPr>
        <w:t>如下</w:t>
      </w:r>
      <w:r w:rsidRPr="009B40AD">
        <w:rPr>
          <w:rFonts w:hint="eastAsia"/>
        </w:rPr>
        <w:t>：</w:t>
      </w:r>
      <w:r w:rsidRPr="009B40AD">
        <w:rPr>
          <w:rFonts w:hint="eastAsia"/>
        </w:rPr>
        <w:t>{</w:t>
      </w:r>
      <w:r w:rsidRPr="009B40AD">
        <w:rPr>
          <w:rFonts w:hint="eastAsia"/>
        </w:rPr>
        <w:t>分类标准的命名空间前缀</w:t>
      </w:r>
      <w:r w:rsidRPr="009B40AD">
        <w:rPr>
          <w:rFonts w:hint="eastAsia"/>
        </w:rPr>
        <w:t>_</w:t>
      </w:r>
      <w:r w:rsidRPr="009B40AD">
        <w:rPr>
          <w:rFonts w:hint="eastAsia"/>
        </w:rPr>
        <w:t>扩展元素名称</w:t>
      </w:r>
      <w:r w:rsidRPr="009B40AD">
        <w:rPr>
          <w:rFonts w:hint="eastAsia"/>
        </w:rPr>
        <w:t>}</w:t>
      </w:r>
      <w:r w:rsidRPr="009B40AD">
        <w:rPr>
          <w:rFonts w:hint="eastAsia"/>
        </w:rPr>
        <w:t>。</w:t>
      </w:r>
    </w:p>
    <w:p w:rsidR="00235342" w:rsidRPr="009B40AD" w:rsidRDefault="004F0766" w:rsidP="00235342">
      <w:pPr>
        <w:pStyle w:val="afc"/>
        <w:wordWrap/>
        <w:spacing w:after="0" w:line="560" w:lineRule="exact"/>
      </w:pPr>
      <w:r w:rsidRPr="009B40AD">
        <w:lastRenderedPageBreak/>
        <w:fldChar w:fldCharType="begin"/>
      </w:r>
      <w:r w:rsidR="00235342" w:rsidRPr="009B40AD">
        <w:instrText xml:space="preserve"> </w:instrText>
      </w:r>
      <w:r w:rsidR="00235342" w:rsidRPr="009B40AD">
        <w:rPr>
          <w:rFonts w:hint="eastAsia"/>
        </w:rPr>
        <w:instrText>= 3 \* GB3</w:instrText>
      </w:r>
      <w:r w:rsidR="00235342" w:rsidRPr="009B40AD">
        <w:instrText xml:space="preserve"> </w:instrText>
      </w:r>
      <w:r w:rsidRPr="009B40AD">
        <w:fldChar w:fldCharType="separate"/>
      </w:r>
      <w:r w:rsidR="00235342" w:rsidRPr="009B40AD">
        <w:rPr>
          <w:rFonts w:hint="eastAsia"/>
          <w:noProof/>
        </w:rPr>
        <w:t>③</w:t>
      </w:r>
      <w:r w:rsidRPr="009B40AD">
        <w:fldChar w:fldCharType="end"/>
      </w:r>
      <w:r w:rsidR="00235342" w:rsidRPr="009B40AD">
        <w:rPr>
          <w:rFonts w:hint="eastAsia"/>
        </w:rPr>
        <w:t xml:space="preserve"> </w:t>
      </w:r>
      <w:r w:rsidR="00235342" w:rsidRPr="009B40AD">
        <w:rPr>
          <w:rFonts w:hint="eastAsia"/>
        </w:rPr>
        <w:t>时期类型（</w:t>
      </w:r>
      <w:r w:rsidR="00235342" w:rsidRPr="009B40AD">
        <w:rPr>
          <w:rFonts w:hint="eastAsia"/>
        </w:rPr>
        <w:t>period type</w:t>
      </w:r>
      <w:r w:rsidR="00235342" w:rsidRPr="009B40AD">
        <w:rPr>
          <w:rFonts w:hint="eastAsia"/>
        </w:rPr>
        <w:t>）</w:t>
      </w:r>
    </w:p>
    <w:p w:rsidR="00235342" w:rsidRPr="009B40AD" w:rsidRDefault="00235342" w:rsidP="00235342">
      <w:pPr>
        <w:pStyle w:val="afa"/>
        <w:wordWrap/>
        <w:spacing w:after="0" w:line="560" w:lineRule="exact"/>
      </w:pPr>
      <w:r w:rsidRPr="009B40AD">
        <w:rPr>
          <w:rFonts w:hint="eastAsia"/>
        </w:rPr>
        <w:t>如果元素用于表达存量概念，时期类型应设为“</w:t>
      </w:r>
      <w:r w:rsidRPr="009B40AD">
        <w:rPr>
          <w:rFonts w:hint="eastAsia"/>
        </w:rPr>
        <w:t>instant</w:t>
      </w:r>
      <w:r w:rsidRPr="009B40AD">
        <w:rPr>
          <w:rFonts w:hint="eastAsia"/>
        </w:rPr>
        <w:t>”（时点）；如用于表达流量概念，时期类型应设为“</w:t>
      </w:r>
      <w:r w:rsidRPr="009B40AD">
        <w:rPr>
          <w:rFonts w:hint="eastAsia"/>
        </w:rPr>
        <w:t>duration</w:t>
      </w:r>
      <w:r w:rsidRPr="009B40AD">
        <w:rPr>
          <w:rFonts w:hint="eastAsia"/>
        </w:rPr>
        <w:t>”（期间）。所有抽象（</w:t>
      </w:r>
      <w:r w:rsidRPr="009B40AD">
        <w:rPr>
          <w:rFonts w:hint="eastAsia"/>
        </w:rPr>
        <w:t>abstract</w:t>
      </w:r>
      <w:r w:rsidRPr="009B40AD">
        <w:rPr>
          <w:rFonts w:hint="eastAsia"/>
        </w:rPr>
        <w:t>）元素、表（</w:t>
      </w:r>
      <w:r w:rsidRPr="009B40AD">
        <w:rPr>
          <w:rFonts w:hint="eastAsia"/>
        </w:rPr>
        <w:t>table</w:t>
      </w:r>
      <w:r w:rsidRPr="009B40AD">
        <w:rPr>
          <w:rFonts w:hint="eastAsia"/>
        </w:rPr>
        <w:t>）元素、轴（</w:t>
      </w:r>
      <w:r w:rsidRPr="009B40AD">
        <w:rPr>
          <w:rFonts w:hint="eastAsia"/>
        </w:rPr>
        <w:t>axis</w:t>
      </w:r>
      <w:r w:rsidRPr="009B40AD">
        <w:rPr>
          <w:rFonts w:hint="eastAsia"/>
        </w:rPr>
        <w:t>）元素</w:t>
      </w:r>
      <w:r w:rsidR="00D900B4" w:rsidRPr="009B40AD">
        <w:rPr>
          <w:rFonts w:hint="eastAsia"/>
        </w:rPr>
        <w:t>的</w:t>
      </w:r>
      <w:r w:rsidRPr="009B40AD">
        <w:rPr>
          <w:rFonts w:hint="eastAsia"/>
        </w:rPr>
        <w:t>时期类型都是“</w:t>
      </w:r>
      <w:r w:rsidRPr="009B40AD">
        <w:rPr>
          <w:rFonts w:hint="eastAsia"/>
        </w:rPr>
        <w:t>duration</w:t>
      </w:r>
      <w:r w:rsidR="0064257D" w:rsidRPr="009B40AD">
        <w:rPr>
          <w:rFonts w:hint="eastAsia"/>
        </w:rPr>
        <w:t>”，其他元素的时期类型为“</w:t>
      </w:r>
      <w:r w:rsidR="0064257D" w:rsidRPr="009B40AD">
        <w:rPr>
          <w:rFonts w:hint="eastAsia"/>
        </w:rPr>
        <w:t>instant</w:t>
      </w:r>
      <w:r w:rsidR="0064257D" w:rsidRPr="009B40AD">
        <w:rPr>
          <w:rFonts w:hint="eastAsia"/>
        </w:rPr>
        <w:t>”，以便于</w:t>
      </w:r>
      <w:r w:rsidR="001C7CCA" w:rsidRPr="009B40AD">
        <w:rPr>
          <w:rFonts w:hint="eastAsia"/>
        </w:rPr>
        <w:t>对实例</w:t>
      </w:r>
      <w:r w:rsidR="0064257D" w:rsidRPr="009B40AD">
        <w:rPr>
          <w:rFonts w:hint="eastAsia"/>
        </w:rPr>
        <w:t>数据的标记</w:t>
      </w:r>
      <w:r w:rsidR="00B16473" w:rsidRPr="009B40AD">
        <w:rPr>
          <w:rFonts w:hint="eastAsia"/>
        </w:rPr>
        <w:t>。</w:t>
      </w:r>
    </w:p>
    <w:p w:rsidR="00235342" w:rsidRPr="009B40AD" w:rsidRDefault="004F0766" w:rsidP="00235342">
      <w:pPr>
        <w:pStyle w:val="afc"/>
        <w:wordWrap/>
        <w:spacing w:after="0" w:line="560" w:lineRule="exact"/>
      </w:pPr>
      <w:r w:rsidRPr="009B40AD">
        <w:fldChar w:fldCharType="begin"/>
      </w:r>
      <w:r w:rsidR="00235342" w:rsidRPr="009B40AD">
        <w:instrText xml:space="preserve"> </w:instrText>
      </w:r>
      <w:r w:rsidR="00235342" w:rsidRPr="009B40AD">
        <w:rPr>
          <w:rFonts w:hint="eastAsia"/>
        </w:rPr>
        <w:instrText>= 4 \* GB3</w:instrText>
      </w:r>
      <w:r w:rsidR="00235342" w:rsidRPr="009B40AD">
        <w:instrText xml:space="preserve"> </w:instrText>
      </w:r>
      <w:r w:rsidRPr="009B40AD">
        <w:fldChar w:fldCharType="separate"/>
      </w:r>
      <w:r w:rsidR="00235342" w:rsidRPr="009B40AD">
        <w:rPr>
          <w:rFonts w:hint="eastAsia"/>
          <w:noProof/>
        </w:rPr>
        <w:t>④</w:t>
      </w:r>
      <w:r w:rsidRPr="009B40AD">
        <w:fldChar w:fldCharType="end"/>
      </w:r>
      <w:r w:rsidR="00235342" w:rsidRPr="009B40AD">
        <w:rPr>
          <w:rFonts w:hint="eastAsia"/>
        </w:rPr>
        <w:t xml:space="preserve"> </w:t>
      </w:r>
      <w:r w:rsidR="00235342" w:rsidRPr="009B40AD">
        <w:rPr>
          <w:rFonts w:hint="eastAsia"/>
        </w:rPr>
        <w:t>数据类型（</w:t>
      </w:r>
      <w:r w:rsidR="00235342" w:rsidRPr="009B40AD">
        <w:rPr>
          <w:rFonts w:hint="eastAsia"/>
        </w:rPr>
        <w:t>type</w:t>
      </w:r>
      <w:r w:rsidR="00235342" w:rsidRPr="009B40AD">
        <w:rPr>
          <w:rFonts w:hint="eastAsia"/>
        </w:rPr>
        <w:t>）</w:t>
      </w:r>
    </w:p>
    <w:p w:rsidR="00235342" w:rsidRPr="009B40AD" w:rsidRDefault="00B1421E" w:rsidP="00235342">
      <w:pPr>
        <w:pStyle w:val="afa"/>
        <w:wordWrap/>
        <w:spacing w:after="0" w:line="560" w:lineRule="exact"/>
      </w:pPr>
      <w:r w:rsidRPr="009B40AD">
        <w:rPr>
          <w:rFonts w:hint="eastAsia"/>
        </w:rPr>
        <w:t>海关扩展分类标准</w:t>
      </w:r>
      <w:r w:rsidR="00235342" w:rsidRPr="009B40AD">
        <w:t>的</w:t>
      </w:r>
      <w:r w:rsidR="00235342" w:rsidRPr="009B40AD">
        <w:rPr>
          <w:rFonts w:hint="eastAsia"/>
        </w:rPr>
        <w:t>数据</w:t>
      </w:r>
      <w:r w:rsidR="00235342" w:rsidRPr="009B40AD">
        <w:t>类型</w:t>
      </w:r>
      <w:r w:rsidR="00717EE5" w:rsidRPr="009B40AD">
        <w:rPr>
          <w:rFonts w:hint="eastAsia"/>
        </w:rPr>
        <w:t>属于</w:t>
      </w:r>
      <w:r w:rsidR="00235342" w:rsidRPr="009B40AD">
        <w:t>标准数据类型</w:t>
      </w:r>
      <w:r w:rsidR="00717EE5" w:rsidRPr="009B40AD">
        <w:rPr>
          <w:rFonts w:hint="eastAsia"/>
        </w:rPr>
        <w:t>，即</w:t>
      </w:r>
      <w:r w:rsidR="00235342" w:rsidRPr="009B40AD">
        <w:rPr>
          <w:rFonts w:hint="eastAsia"/>
        </w:rPr>
        <w:t>XBRL</w:t>
      </w:r>
      <w:r w:rsidR="00235342" w:rsidRPr="009B40AD">
        <w:rPr>
          <w:rFonts w:hint="eastAsia"/>
        </w:rPr>
        <w:t>国际</w:t>
      </w:r>
      <w:r w:rsidR="00235342" w:rsidRPr="009B40AD">
        <w:t>组织发布的、国际通用的</w:t>
      </w:r>
      <w:r w:rsidR="00235342" w:rsidRPr="009B40AD">
        <w:rPr>
          <w:rFonts w:hint="eastAsia"/>
        </w:rPr>
        <w:t>数据</w:t>
      </w:r>
      <w:r w:rsidR="00717EE5" w:rsidRPr="009B40AD">
        <w:t>类型</w:t>
      </w:r>
      <w:r w:rsidR="00717EE5" w:rsidRPr="009B40AD">
        <w:rPr>
          <w:rFonts w:hint="eastAsia"/>
        </w:rPr>
        <w:t>。</w:t>
      </w:r>
      <w:r w:rsidRPr="009B40AD">
        <w:rPr>
          <w:rFonts w:hint="eastAsia"/>
        </w:rPr>
        <w:t>海关扩展分类标准</w:t>
      </w:r>
      <w:r w:rsidR="00235342" w:rsidRPr="009B40AD">
        <w:rPr>
          <w:rFonts w:hint="eastAsia"/>
        </w:rPr>
        <w:t>共</w:t>
      </w:r>
      <w:r w:rsidR="00235342" w:rsidRPr="009B40AD">
        <w:t>使用了</w:t>
      </w:r>
      <w:r w:rsidR="00717EE5" w:rsidRPr="009B40AD">
        <w:rPr>
          <w:rFonts w:hint="eastAsia"/>
        </w:rPr>
        <w:t>5</w:t>
      </w:r>
      <w:r w:rsidR="00235342" w:rsidRPr="009B40AD">
        <w:rPr>
          <w:rFonts w:hint="eastAsia"/>
        </w:rPr>
        <w:t>种</w:t>
      </w:r>
      <w:r w:rsidR="00235342" w:rsidRPr="009B40AD">
        <w:t>标准数据类型</w:t>
      </w:r>
      <w:r w:rsidR="00235342" w:rsidRPr="009B40AD">
        <w:rPr>
          <w:rFonts w:hint="eastAsia"/>
        </w:rPr>
        <w:t>，具体如表</w:t>
      </w:r>
      <w:r w:rsidR="00A25696" w:rsidRPr="009B40AD">
        <w:rPr>
          <w:rFonts w:hint="eastAsia"/>
        </w:rPr>
        <w:t>3</w:t>
      </w:r>
      <w:r w:rsidR="00235342" w:rsidRPr="009B40AD">
        <w:rPr>
          <w:rFonts w:hint="eastAsia"/>
        </w:rPr>
        <w:t>所示。</w:t>
      </w:r>
    </w:p>
    <w:p w:rsidR="000C3A2C" w:rsidRPr="009B40AD" w:rsidRDefault="000C3A2C" w:rsidP="000C3A2C">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D900B4" w:rsidRPr="009B40AD">
        <w:rPr>
          <w:b/>
          <w:noProof/>
          <w:sz w:val="24"/>
          <w:szCs w:val="24"/>
        </w:rPr>
        <w:t>3</w:t>
      </w:r>
      <w:r w:rsidR="004F0766" w:rsidRPr="009B40AD">
        <w:rPr>
          <w:b/>
          <w:sz w:val="24"/>
          <w:szCs w:val="24"/>
        </w:rPr>
        <w:fldChar w:fldCharType="end"/>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使用的标准数据类型统计及举例</w:t>
      </w:r>
    </w:p>
    <w:tbl>
      <w:tblPr>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894"/>
        <w:gridCol w:w="2694"/>
        <w:gridCol w:w="1417"/>
        <w:gridCol w:w="1859"/>
      </w:tblGrid>
      <w:tr w:rsidR="00235342" w:rsidRPr="009B40AD" w:rsidTr="00056C47">
        <w:trPr>
          <w:trHeight w:hRule="exact" w:val="680"/>
          <w:tblHeader/>
          <w:jc w:val="center"/>
        </w:trPr>
        <w:tc>
          <w:tcPr>
            <w:tcW w:w="1894"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数据</w:t>
            </w:r>
            <w:r w:rsidRPr="009B40AD">
              <w:rPr>
                <w:rFonts w:ascii="Times New Roman" w:eastAsia="仿宋_GB2312" w:hAnsi="Times New Roman"/>
                <w:b/>
                <w:sz w:val="24"/>
                <w:szCs w:val="24"/>
              </w:rPr>
              <w:t>类型</w:t>
            </w:r>
          </w:p>
        </w:tc>
        <w:tc>
          <w:tcPr>
            <w:tcW w:w="2694"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英文名称</w:t>
            </w:r>
          </w:p>
        </w:tc>
        <w:tc>
          <w:tcPr>
            <w:tcW w:w="1417"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元素数量</w:t>
            </w:r>
          </w:p>
        </w:tc>
        <w:tc>
          <w:tcPr>
            <w:tcW w:w="1859"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数据</w:t>
            </w:r>
            <w:r w:rsidRPr="009B40AD">
              <w:rPr>
                <w:rFonts w:ascii="Times New Roman" w:eastAsia="仿宋_GB2312" w:hAnsi="Times New Roman"/>
                <w:b/>
                <w:sz w:val="24"/>
                <w:szCs w:val="24"/>
              </w:rPr>
              <w:t>类型</w:t>
            </w:r>
            <w:r w:rsidRPr="009B40AD">
              <w:rPr>
                <w:rFonts w:ascii="Times New Roman" w:eastAsia="仿宋_GB2312" w:hAnsi="Times New Roman" w:hint="eastAsia"/>
                <w:b/>
                <w:sz w:val="24"/>
                <w:szCs w:val="24"/>
              </w:rPr>
              <w:t>举例</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字符串类型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xbrli:stringItemType</w:t>
            </w:r>
          </w:p>
        </w:tc>
        <w:tc>
          <w:tcPr>
            <w:tcW w:w="1417" w:type="dxa"/>
            <w:vAlign w:val="center"/>
          </w:tcPr>
          <w:p w:rsidR="00714058" w:rsidRPr="009B40AD" w:rsidRDefault="009E1865" w:rsidP="00714058">
            <w:pPr>
              <w:spacing w:after="0" w:line="240" w:lineRule="auto"/>
              <w:jc w:val="center"/>
              <w:rPr>
                <w:rFonts w:ascii="Times New Roman" w:eastAsia="仿宋_GB2312" w:hAnsi="Times New Roman"/>
                <w:sz w:val="24"/>
                <w:szCs w:val="24"/>
              </w:rPr>
            </w:pPr>
            <w:r>
              <w:rPr>
                <w:rFonts w:ascii="Times New Roman" w:eastAsia="仿宋_GB2312" w:hAnsi="Times New Roman"/>
                <w:sz w:val="24"/>
                <w:szCs w:val="24"/>
              </w:rPr>
              <w:t>43</w:t>
            </w:r>
          </w:p>
        </w:tc>
        <w:tc>
          <w:tcPr>
            <w:tcW w:w="1859" w:type="dxa"/>
            <w:vAlign w:val="center"/>
          </w:tcPr>
          <w:p w:rsidR="00714058" w:rsidRPr="009B40AD" w:rsidRDefault="00717EE5"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货物名称</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货币类型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xbrli:monetaryItemType</w:t>
            </w:r>
          </w:p>
        </w:tc>
        <w:tc>
          <w:tcPr>
            <w:tcW w:w="1417" w:type="dxa"/>
            <w:vAlign w:val="center"/>
          </w:tcPr>
          <w:p w:rsidR="00714058" w:rsidRPr="009B40AD" w:rsidRDefault="00717EE5" w:rsidP="0071405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3</w:t>
            </w:r>
          </w:p>
        </w:tc>
        <w:tc>
          <w:tcPr>
            <w:tcW w:w="1859" w:type="dxa"/>
            <w:vAlign w:val="center"/>
          </w:tcPr>
          <w:p w:rsidR="00714058" w:rsidRPr="009B40AD" w:rsidRDefault="00717EE5"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完税价格</w:t>
            </w:r>
          </w:p>
        </w:tc>
      </w:tr>
      <w:tr w:rsidR="00516B9F" w:rsidRPr="009B40AD" w:rsidTr="00056C47">
        <w:trPr>
          <w:trHeight w:val="680"/>
          <w:jc w:val="center"/>
        </w:trPr>
        <w:tc>
          <w:tcPr>
            <w:tcW w:w="1894" w:type="dxa"/>
            <w:vAlign w:val="center"/>
          </w:tcPr>
          <w:p w:rsidR="00516B9F" w:rsidRPr="009B40AD" w:rsidRDefault="00516B9F" w:rsidP="00785BAF">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百分比类型</w:t>
            </w:r>
          </w:p>
        </w:tc>
        <w:tc>
          <w:tcPr>
            <w:tcW w:w="2694" w:type="dxa"/>
            <w:vAlign w:val="center"/>
          </w:tcPr>
          <w:p w:rsidR="00516B9F" w:rsidRPr="009B40AD" w:rsidRDefault="00516B9F" w:rsidP="00785BAF">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num:percentItemType</w:t>
            </w:r>
          </w:p>
        </w:tc>
        <w:tc>
          <w:tcPr>
            <w:tcW w:w="1417" w:type="dxa"/>
            <w:vAlign w:val="center"/>
          </w:tcPr>
          <w:p w:rsidR="00516B9F" w:rsidRPr="009B40AD" w:rsidRDefault="00717EE5" w:rsidP="00785BAF">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1</w:t>
            </w:r>
          </w:p>
        </w:tc>
        <w:tc>
          <w:tcPr>
            <w:tcW w:w="1859" w:type="dxa"/>
            <w:vAlign w:val="center"/>
          </w:tcPr>
          <w:p w:rsidR="00516B9F" w:rsidRPr="009B40AD" w:rsidRDefault="00717EE5" w:rsidP="00785BAF">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税率</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小数类型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xbrli:decimalItemType</w:t>
            </w:r>
          </w:p>
        </w:tc>
        <w:tc>
          <w:tcPr>
            <w:tcW w:w="1417" w:type="dxa"/>
            <w:vAlign w:val="center"/>
          </w:tcPr>
          <w:p w:rsidR="00714058" w:rsidRPr="009B40AD" w:rsidRDefault="00717EE5" w:rsidP="0071405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1</w:t>
            </w:r>
          </w:p>
        </w:tc>
        <w:tc>
          <w:tcPr>
            <w:tcW w:w="1859" w:type="dxa"/>
            <w:vAlign w:val="center"/>
          </w:tcPr>
          <w:p w:rsidR="00714058" w:rsidRPr="009B40AD" w:rsidRDefault="00717EE5" w:rsidP="003520C3">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数量</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日期类型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xbrli:dateItemType</w:t>
            </w:r>
          </w:p>
        </w:tc>
        <w:tc>
          <w:tcPr>
            <w:tcW w:w="1417" w:type="dxa"/>
            <w:vAlign w:val="center"/>
          </w:tcPr>
          <w:p w:rsidR="00714058" w:rsidRPr="009B40AD" w:rsidRDefault="00717EE5" w:rsidP="00226BD9">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2</w:t>
            </w:r>
          </w:p>
        </w:tc>
        <w:tc>
          <w:tcPr>
            <w:tcW w:w="1859" w:type="dxa"/>
            <w:vAlign w:val="center"/>
          </w:tcPr>
          <w:p w:rsidR="00714058" w:rsidRPr="009B40AD" w:rsidRDefault="00717EE5" w:rsidP="00D14ECD">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缴款日期</w:t>
            </w:r>
          </w:p>
        </w:tc>
      </w:tr>
      <w:tr w:rsidR="00235342" w:rsidRPr="009B40AD" w:rsidTr="00056C47">
        <w:trPr>
          <w:trHeight w:val="680"/>
          <w:jc w:val="center"/>
        </w:trPr>
        <w:tc>
          <w:tcPr>
            <w:tcW w:w="1894" w:type="dxa"/>
            <w:vAlign w:val="center"/>
          </w:tcPr>
          <w:p w:rsidR="00235342" w:rsidRPr="009B40AD" w:rsidRDefault="00235342" w:rsidP="00714058">
            <w:pPr>
              <w:spacing w:after="0" w:line="240" w:lineRule="auto"/>
              <w:jc w:val="both"/>
              <w:rPr>
                <w:rFonts w:ascii="Times New Roman" w:eastAsia="仿宋_GB2312" w:hAnsi="Times New Roman"/>
                <w:sz w:val="24"/>
                <w:szCs w:val="24"/>
              </w:rPr>
            </w:pPr>
            <w:bookmarkStart w:id="0" w:name="_Hlk414025444"/>
            <w:r w:rsidRPr="009B40AD">
              <w:rPr>
                <w:rFonts w:ascii="Times New Roman" w:eastAsia="仿宋_GB2312" w:hAnsi="Times New Roman" w:hint="eastAsia"/>
                <w:szCs w:val="24"/>
              </w:rPr>
              <w:t>合计</w:t>
            </w:r>
          </w:p>
        </w:tc>
        <w:tc>
          <w:tcPr>
            <w:tcW w:w="2694" w:type="dxa"/>
            <w:vAlign w:val="center"/>
          </w:tcPr>
          <w:p w:rsidR="00235342" w:rsidRPr="009B40AD" w:rsidRDefault="00235342" w:rsidP="00714058">
            <w:pPr>
              <w:spacing w:after="0" w:line="240" w:lineRule="auto"/>
              <w:jc w:val="both"/>
              <w:rPr>
                <w:rFonts w:ascii="Times New Roman" w:eastAsia="仿宋_GB2312" w:hAnsi="Times New Roman"/>
                <w:sz w:val="24"/>
                <w:szCs w:val="24"/>
              </w:rPr>
            </w:pPr>
          </w:p>
        </w:tc>
        <w:tc>
          <w:tcPr>
            <w:tcW w:w="1417" w:type="dxa"/>
            <w:vAlign w:val="center"/>
          </w:tcPr>
          <w:p w:rsidR="00235342" w:rsidRPr="009B40AD" w:rsidRDefault="009E1865" w:rsidP="00B14799">
            <w:pPr>
              <w:spacing w:after="0" w:line="240" w:lineRule="auto"/>
              <w:jc w:val="center"/>
              <w:rPr>
                <w:rFonts w:ascii="Times New Roman" w:eastAsia="仿宋_GB2312" w:hAnsi="Times New Roman"/>
                <w:sz w:val="24"/>
                <w:szCs w:val="24"/>
              </w:rPr>
            </w:pPr>
            <w:r w:rsidRPr="00026CA3">
              <w:rPr>
                <w:rFonts w:ascii="Times New Roman" w:eastAsia="仿宋_GB2312" w:hAnsi="Times New Roman"/>
                <w:szCs w:val="24"/>
              </w:rPr>
              <w:t>50</w:t>
            </w:r>
          </w:p>
        </w:tc>
        <w:tc>
          <w:tcPr>
            <w:tcW w:w="1859" w:type="dxa"/>
            <w:vAlign w:val="center"/>
          </w:tcPr>
          <w:p w:rsidR="00235342" w:rsidRPr="009B40AD" w:rsidRDefault="00235342" w:rsidP="00714058">
            <w:pPr>
              <w:spacing w:after="0" w:line="240" w:lineRule="auto"/>
              <w:jc w:val="both"/>
              <w:rPr>
                <w:rFonts w:ascii="Times New Roman" w:eastAsia="仿宋_GB2312" w:hAnsi="Times New Roman"/>
                <w:sz w:val="24"/>
                <w:szCs w:val="24"/>
              </w:rPr>
            </w:pPr>
          </w:p>
        </w:tc>
      </w:tr>
    </w:tbl>
    <w:bookmarkEnd w:id="0"/>
    <w:p w:rsidR="0026346C" w:rsidRPr="009B40AD" w:rsidRDefault="00686B22" w:rsidP="00747309">
      <w:pPr>
        <w:pStyle w:val="afa"/>
        <w:spacing w:after="0" w:line="560" w:lineRule="exact"/>
      </w:pPr>
      <w:r w:rsidRPr="009B40AD">
        <w:rPr>
          <w:rFonts w:hint="eastAsia"/>
        </w:rPr>
        <w:t>需特别</w:t>
      </w:r>
      <w:r w:rsidR="008B4578">
        <w:rPr>
          <w:rFonts w:hint="eastAsia"/>
        </w:rPr>
        <w:t>注意</w:t>
      </w:r>
      <w:r w:rsidR="00B1421E" w:rsidRPr="009B40AD">
        <w:rPr>
          <w:rFonts w:hint="eastAsia"/>
        </w:rPr>
        <w:t>的是</w:t>
      </w:r>
      <w:r w:rsidR="00ED48C2" w:rsidRPr="009B40AD">
        <w:rPr>
          <w:rFonts w:hint="eastAsia"/>
        </w:rPr>
        <w:t>，</w:t>
      </w:r>
      <w:r w:rsidR="00B1421E" w:rsidRPr="009B40AD">
        <w:rPr>
          <w:rFonts w:hint="eastAsia"/>
        </w:rPr>
        <w:t>海关扩展分类标准</w:t>
      </w:r>
      <w:r w:rsidR="0026346C" w:rsidRPr="009B40AD">
        <w:rPr>
          <w:rFonts w:hint="eastAsia"/>
        </w:rPr>
        <w:t>建立了两个不同的元素来</w:t>
      </w:r>
      <w:r w:rsidR="008B4578">
        <w:rPr>
          <w:rFonts w:hint="eastAsia"/>
        </w:rPr>
        <w:t>对应</w:t>
      </w:r>
      <w:r w:rsidR="0026346C" w:rsidRPr="009B40AD">
        <w:rPr>
          <w:rFonts w:hint="eastAsia"/>
        </w:rPr>
        <w:t>披露应税商品的“数量”信息字段，分别适用于不同</w:t>
      </w:r>
      <w:r w:rsidRPr="009B40AD">
        <w:rPr>
          <w:rFonts w:hint="eastAsia"/>
        </w:rPr>
        <w:t>税费种类下的</w:t>
      </w:r>
      <w:r w:rsidR="0026346C" w:rsidRPr="009B40AD">
        <w:rPr>
          <w:rFonts w:hint="eastAsia"/>
        </w:rPr>
        <w:t>缴款书的披露要求。通常情况下，应税商品“数量”字段会披露一个具体的数字，但在部分特殊</w:t>
      </w:r>
      <w:r w:rsidR="004C5040" w:rsidRPr="009B40AD">
        <w:rPr>
          <w:rFonts w:hint="eastAsia"/>
        </w:rPr>
        <w:t>表单中</w:t>
      </w:r>
      <w:r w:rsidR="0026346C" w:rsidRPr="009B40AD">
        <w:rPr>
          <w:rFonts w:hint="eastAsia"/>
        </w:rPr>
        <w:t>，“数量”字段会包含字符串信息，如</w:t>
      </w:r>
      <w:r w:rsidR="0026346C" w:rsidRPr="009B40AD">
        <w:rPr>
          <w:rFonts w:hint="eastAsia"/>
        </w:rPr>
        <w:t xml:space="preserve"> </w:t>
      </w:r>
      <w:r w:rsidR="0026346C" w:rsidRPr="009B40AD">
        <w:rPr>
          <w:rFonts w:hint="eastAsia"/>
        </w:rPr>
        <w:t>“等一批”字样。为</w:t>
      </w:r>
      <w:r w:rsidRPr="009B40AD">
        <w:rPr>
          <w:rFonts w:hint="eastAsia"/>
        </w:rPr>
        <w:t>最大程度保证数据披露的准确性，并</w:t>
      </w:r>
      <w:r w:rsidR="0026346C" w:rsidRPr="009B40AD">
        <w:rPr>
          <w:rFonts w:hint="eastAsia"/>
        </w:rPr>
        <w:t>满足上述两种披露要求，</w:t>
      </w:r>
      <w:r w:rsidRPr="009B40AD">
        <w:rPr>
          <w:rFonts w:hint="eastAsia"/>
        </w:rPr>
        <w:t>海关扩展分类标准</w:t>
      </w:r>
      <w:r w:rsidR="0026346C" w:rsidRPr="009B40AD">
        <w:rPr>
          <w:rFonts w:hint="eastAsia"/>
        </w:rPr>
        <w:t>建立了两个</w:t>
      </w:r>
      <w:r w:rsidR="0026346C" w:rsidRPr="009B40AD">
        <w:rPr>
          <w:rFonts w:hint="eastAsia"/>
        </w:rPr>
        <w:lastRenderedPageBreak/>
        <w:t>不同的元素来标记该字段，即“数量”和“数量（特殊场景）”，其</w:t>
      </w:r>
      <w:r w:rsidR="0026346C" w:rsidRPr="009B40AD">
        <w:rPr>
          <w:rFonts w:hint="eastAsia"/>
        </w:rPr>
        <w:t>type</w:t>
      </w:r>
      <w:r w:rsidR="0026346C" w:rsidRPr="009B40AD">
        <w:rPr>
          <w:rFonts w:hint="eastAsia"/>
        </w:rPr>
        <w:t>属性分别为小数类型</w:t>
      </w:r>
      <w:r w:rsidRPr="009B40AD">
        <w:rPr>
          <w:rFonts w:hint="eastAsia"/>
        </w:rPr>
        <w:t>（</w:t>
      </w:r>
      <w:r w:rsidRPr="009B40AD">
        <w:rPr>
          <w:rFonts w:hint="eastAsia"/>
        </w:rPr>
        <w:t>decimalItemType</w:t>
      </w:r>
      <w:r w:rsidRPr="009B40AD">
        <w:rPr>
          <w:rFonts w:hint="eastAsia"/>
        </w:rPr>
        <w:t>）</w:t>
      </w:r>
      <w:r w:rsidR="0026346C" w:rsidRPr="009B40AD">
        <w:rPr>
          <w:rFonts w:hint="eastAsia"/>
        </w:rPr>
        <w:t>和字符串类型</w:t>
      </w:r>
      <w:r w:rsidRPr="009B40AD">
        <w:rPr>
          <w:rFonts w:hint="eastAsia"/>
        </w:rPr>
        <w:t>（</w:t>
      </w:r>
      <w:r w:rsidRPr="009B40AD">
        <w:rPr>
          <w:rFonts w:hint="eastAsia"/>
        </w:rPr>
        <w:t>stringItemType</w:t>
      </w:r>
      <w:r w:rsidRPr="009B40AD">
        <w:rPr>
          <w:rFonts w:hint="eastAsia"/>
        </w:rPr>
        <w:t>）</w:t>
      </w:r>
      <w:r w:rsidR="0026346C" w:rsidRPr="009B40AD">
        <w:rPr>
          <w:rFonts w:hint="eastAsia"/>
        </w:rPr>
        <w:t>。</w:t>
      </w:r>
    </w:p>
    <w:p w:rsidR="00235342" w:rsidRPr="009B40AD" w:rsidRDefault="00235342" w:rsidP="00235342">
      <w:pPr>
        <w:pStyle w:val="afb"/>
        <w:wordWrap/>
        <w:spacing w:after="0" w:line="560" w:lineRule="exact"/>
      </w:pPr>
      <w:r w:rsidRPr="009B40AD">
        <w:rPr>
          <w:rFonts w:hint="eastAsia"/>
        </w:rPr>
        <w:t>（</w:t>
      </w:r>
      <w:r w:rsidRPr="009B40AD">
        <w:rPr>
          <w:rFonts w:hint="eastAsia"/>
        </w:rPr>
        <w:t>2</w:t>
      </w:r>
      <w:r w:rsidR="009250CC" w:rsidRPr="009B40AD">
        <w:rPr>
          <w:rFonts w:hint="eastAsia"/>
        </w:rPr>
        <w:t>）</w:t>
      </w:r>
      <w:r w:rsidR="00B1421E" w:rsidRPr="009B40AD">
        <w:rPr>
          <w:rFonts w:hint="eastAsia"/>
        </w:rPr>
        <w:t>海关扩展分类标准</w:t>
      </w:r>
      <w:r w:rsidRPr="009B40AD">
        <w:rPr>
          <w:rFonts w:hint="eastAsia"/>
        </w:rPr>
        <w:t>中使用的重要虚元素</w:t>
      </w:r>
    </w:p>
    <w:p w:rsidR="00235342" w:rsidRPr="009B40AD" w:rsidRDefault="00C06162" w:rsidP="00235342">
      <w:pPr>
        <w:pStyle w:val="afa"/>
        <w:wordWrap/>
        <w:spacing w:after="0" w:line="560" w:lineRule="exact"/>
      </w:pPr>
      <w:r w:rsidRPr="009B40AD">
        <w:rPr>
          <w:rFonts w:hint="eastAsia"/>
        </w:rPr>
        <w:t>在</w:t>
      </w:r>
      <w:r w:rsidR="00780868">
        <w:rPr>
          <w:rFonts w:hint="eastAsia"/>
        </w:rPr>
        <w:t>根据本</w:t>
      </w:r>
      <w:r w:rsidR="00B1421E" w:rsidRPr="009B40AD">
        <w:rPr>
          <w:rFonts w:hint="eastAsia"/>
        </w:rPr>
        <w:t>分类标准编制的</w:t>
      </w:r>
      <w:r w:rsidR="00667EE3" w:rsidRPr="009B40AD">
        <w:rPr>
          <w:rFonts w:hint="eastAsia"/>
        </w:rPr>
        <w:t>实例文档</w:t>
      </w:r>
      <w:r w:rsidR="00B1421E" w:rsidRPr="009B40AD">
        <w:rPr>
          <w:rFonts w:hint="eastAsia"/>
        </w:rPr>
        <w:t>中</w:t>
      </w:r>
      <w:r w:rsidR="00667EE3" w:rsidRPr="009B40AD">
        <w:rPr>
          <w:rFonts w:hint="eastAsia"/>
        </w:rPr>
        <w:t>，</w:t>
      </w:r>
      <w:r w:rsidR="00235342" w:rsidRPr="009B40AD">
        <w:rPr>
          <w:rFonts w:hint="eastAsia"/>
        </w:rPr>
        <w:t>大部分元素都可被赋予事实值，称之为“实元素”；另一部分元素没有事实值，其</w:t>
      </w:r>
      <w:r w:rsidR="00667EE3" w:rsidRPr="009B40AD">
        <w:rPr>
          <w:rFonts w:hint="eastAsia"/>
        </w:rPr>
        <w:t>作用是用来组织实元素间的关系，称之为“虚元素”。下面列举了</w:t>
      </w:r>
      <w:r w:rsidR="00B1421E" w:rsidRPr="009B40AD">
        <w:rPr>
          <w:rFonts w:hint="eastAsia"/>
        </w:rPr>
        <w:t>海关扩展分类标准</w:t>
      </w:r>
      <w:r w:rsidR="00235342" w:rsidRPr="009B40AD">
        <w:rPr>
          <w:rFonts w:hint="eastAsia"/>
        </w:rPr>
        <w:t>中部分重要虚元素的用法。</w:t>
      </w:r>
    </w:p>
    <w:p w:rsidR="00235342" w:rsidRPr="009B40AD" w:rsidRDefault="004F0766" w:rsidP="00235342">
      <w:pPr>
        <w:pStyle w:val="afc"/>
        <w:wordWrap/>
        <w:spacing w:after="0" w:line="560" w:lineRule="exact"/>
      </w:pPr>
      <w:r w:rsidRPr="009B40AD">
        <w:fldChar w:fldCharType="begin"/>
      </w:r>
      <w:r w:rsidR="00235342" w:rsidRPr="009B40AD">
        <w:instrText xml:space="preserve"> </w:instrText>
      </w:r>
      <w:r w:rsidR="00235342" w:rsidRPr="009B40AD">
        <w:rPr>
          <w:rFonts w:hint="eastAsia"/>
        </w:rPr>
        <w:instrText>= 1 \* GB3</w:instrText>
      </w:r>
      <w:r w:rsidR="00235342" w:rsidRPr="009B40AD">
        <w:instrText xml:space="preserve"> </w:instrText>
      </w:r>
      <w:r w:rsidRPr="009B40AD">
        <w:fldChar w:fldCharType="separate"/>
      </w:r>
      <w:r w:rsidR="00235342" w:rsidRPr="009B40AD">
        <w:rPr>
          <w:rFonts w:hint="eastAsia"/>
          <w:noProof/>
        </w:rPr>
        <w:t>①</w:t>
      </w:r>
      <w:r w:rsidRPr="009B40AD">
        <w:fldChar w:fldCharType="end"/>
      </w:r>
      <w:r w:rsidR="00235342" w:rsidRPr="009B40AD">
        <w:rPr>
          <w:rFonts w:hint="eastAsia"/>
        </w:rPr>
        <w:t xml:space="preserve"> </w:t>
      </w:r>
      <w:r w:rsidR="00235342" w:rsidRPr="009B40AD">
        <w:rPr>
          <w:rFonts w:hint="eastAsia"/>
        </w:rPr>
        <w:t>抽象（</w:t>
      </w:r>
      <w:r w:rsidR="00235342" w:rsidRPr="009B40AD">
        <w:rPr>
          <w:rFonts w:hint="eastAsia"/>
        </w:rPr>
        <w:t>abstract</w:t>
      </w:r>
      <w:r w:rsidR="00235342" w:rsidRPr="009B40AD">
        <w:rPr>
          <w:rFonts w:hint="eastAsia"/>
        </w:rPr>
        <w:t>）元素</w:t>
      </w:r>
    </w:p>
    <w:p w:rsidR="00235342" w:rsidRPr="009B40AD" w:rsidRDefault="007F53D4" w:rsidP="00235342">
      <w:pPr>
        <w:pStyle w:val="afa"/>
        <w:wordWrap/>
        <w:spacing w:after="0" w:line="560" w:lineRule="exact"/>
      </w:pPr>
      <w:r w:rsidRPr="009B40AD">
        <w:rPr>
          <w:rFonts w:hint="eastAsia"/>
        </w:rPr>
        <w:t>抽象元素用于组织列报链接库中元素的展示层级。所有</w:t>
      </w:r>
      <w:r w:rsidR="00235342" w:rsidRPr="009B40AD">
        <w:rPr>
          <w:rFonts w:hint="eastAsia"/>
        </w:rPr>
        <w:t>抽象元素的“</w:t>
      </w:r>
      <w:r w:rsidR="00235342" w:rsidRPr="009B40AD">
        <w:rPr>
          <w:rFonts w:hint="eastAsia"/>
        </w:rPr>
        <w:t>abstract</w:t>
      </w:r>
      <w:r w:rsidR="00235342" w:rsidRPr="009B40AD">
        <w:rPr>
          <w:rFonts w:hint="eastAsia"/>
        </w:rPr>
        <w:t>”属性都应设为“</w:t>
      </w:r>
      <w:r w:rsidR="00235342" w:rsidRPr="009B40AD">
        <w:rPr>
          <w:rFonts w:hint="eastAsia"/>
        </w:rPr>
        <w:t>true</w:t>
      </w:r>
      <w:r w:rsidR="00235342" w:rsidRPr="009B40AD">
        <w:rPr>
          <w:rFonts w:hint="eastAsia"/>
        </w:rPr>
        <w:t>”，时期类型为“</w:t>
      </w:r>
      <w:r w:rsidR="00235342" w:rsidRPr="009B40AD">
        <w:rPr>
          <w:rFonts w:hint="eastAsia"/>
        </w:rPr>
        <w:t>duration</w:t>
      </w:r>
      <w:r w:rsidR="00235342" w:rsidRPr="009B40AD">
        <w:rPr>
          <w:rFonts w:hint="eastAsia"/>
        </w:rPr>
        <w:t>”。</w:t>
      </w:r>
    </w:p>
    <w:p w:rsidR="00235342" w:rsidRPr="009B40AD" w:rsidRDefault="0026346C" w:rsidP="00235342">
      <w:pPr>
        <w:pStyle w:val="afc"/>
        <w:wordWrap/>
        <w:spacing w:after="0" w:line="560" w:lineRule="exact"/>
      </w:pPr>
      <w:r w:rsidRPr="009B40AD">
        <w:rPr>
          <w:rFonts w:hint="eastAsia"/>
        </w:rPr>
        <w:t>②</w:t>
      </w:r>
      <w:r w:rsidR="00235342" w:rsidRPr="009B40AD">
        <w:rPr>
          <w:rFonts w:hint="eastAsia"/>
        </w:rPr>
        <w:t xml:space="preserve"> </w:t>
      </w:r>
      <w:r w:rsidR="00235342" w:rsidRPr="009B40AD">
        <w:rPr>
          <w:rFonts w:hint="eastAsia"/>
        </w:rPr>
        <w:t>轴（</w:t>
      </w:r>
      <w:r w:rsidR="00235342" w:rsidRPr="009B40AD">
        <w:rPr>
          <w:rFonts w:hint="eastAsia"/>
        </w:rPr>
        <w:t>axis</w:t>
      </w:r>
      <w:r w:rsidR="00235342" w:rsidRPr="009B40AD">
        <w:rPr>
          <w:rFonts w:hint="eastAsia"/>
        </w:rPr>
        <w:t>）元素和表（</w:t>
      </w:r>
      <w:r w:rsidR="00235342" w:rsidRPr="009B40AD">
        <w:rPr>
          <w:rFonts w:hint="eastAsia"/>
        </w:rPr>
        <w:t>table</w:t>
      </w:r>
      <w:r w:rsidR="00235342" w:rsidRPr="009B40AD">
        <w:rPr>
          <w:rFonts w:hint="eastAsia"/>
        </w:rPr>
        <w:t>）元素</w:t>
      </w:r>
    </w:p>
    <w:p w:rsidR="00235342" w:rsidRPr="009B40AD" w:rsidRDefault="00235342" w:rsidP="00235342">
      <w:pPr>
        <w:pStyle w:val="afa"/>
        <w:wordWrap/>
        <w:spacing w:after="0" w:line="560" w:lineRule="exact"/>
      </w:pPr>
      <w:r w:rsidRPr="009B40AD">
        <w:rPr>
          <w:rFonts w:hint="eastAsia"/>
        </w:rPr>
        <w:t>轴元素和表元素的“</w:t>
      </w:r>
      <w:r w:rsidRPr="009B40AD">
        <w:rPr>
          <w:rFonts w:hint="eastAsia"/>
        </w:rPr>
        <w:t>substitutionGroup</w:t>
      </w:r>
      <w:r w:rsidRPr="009B40AD">
        <w:rPr>
          <w:rFonts w:hint="eastAsia"/>
        </w:rPr>
        <w:t>”（替换组）属性与其他元素不同，分别是“</w:t>
      </w:r>
      <w:r w:rsidRPr="009B40AD">
        <w:rPr>
          <w:rFonts w:hint="eastAsia"/>
        </w:rPr>
        <w:t>dimensionItem</w:t>
      </w:r>
      <w:r w:rsidRPr="009B40AD">
        <w:rPr>
          <w:rFonts w:hint="eastAsia"/>
        </w:rPr>
        <w:t>”（维度项）和“</w:t>
      </w:r>
      <w:r w:rsidRPr="009B40AD">
        <w:rPr>
          <w:rFonts w:hint="eastAsia"/>
        </w:rPr>
        <w:t>hypercubeItem</w:t>
      </w:r>
      <w:r w:rsidRPr="009B40AD">
        <w:rPr>
          <w:rFonts w:hint="eastAsia"/>
        </w:rPr>
        <w:t>”（超立方体项）。</w:t>
      </w:r>
      <w:r w:rsidR="00197066" w:rsidRPr="009B40AD">
        <w:rPr>
          <w:rFonts w:hint="eastAsia"/>
        </w:rPr>
        <w:t>它们的元素数据</w:t>
      </w:r>
      <w:r w:rsidRPr="009B40AD">
        <w:rPr>
          <w:rFonts w:hint="eastAsia"/>
        </w:rPr>
        <w:t>类型都是“</w:t>
      </w:r>
      <w:r w:rsidRPr="009B40AD">
        <w:rPr>
          <w:rFonts w:hint="eastAsia"/>
        </w:rPr>
        <w:t>stringItemType</w:t>
      </w:r>
      <w:r w:rsidRPr="009B40AD">
        <w:rPr>
          <w:rFonts w:hint="eastAsia"/>
        </w:rPr>
        <w:t>”（字符串型），时期类型都是“</w:t>
      </w:r>
      <w:r w:rsidRPr="009B40AD">
        <w:rPr>
          <w:rFonts w:hint="eastAsia"/>
        </w:rPr>
        <w:t>duration</w:t>
      </w:r>
      <w:r w:rsidRPr="009B40AD">
        <w:rPr>
          <w:rFonts w:hint="eastAsia"/>
        </w:rPr>
        <w:t>”（期间型）。为满足</w:t>
      </w:r>
      <w:r w:rsidR="00780868">
        <w:rPr>
          <w:rFonts w:hint="eastAsia"/>
        </w:rPr>
        <w:t>《</w:t>
      </w:r>
      <w:r w:rsidR="000F29F2" w:rsidRPr="009B40AD">
        <w:rPr>
          <w:rFonts w:hint="eastAsia"/>
        </w:rPr>
        <w:t>海关专用缴款书</w:t>
      </w:r>
      <w:r w:rsidR="00780868">
        <w:rPr>
          <w:rFonts w:hint="eastAsia"/>
        </w:rPr>
        <w:t>》</w:t>
      </w:r>
      <w:r w:rsidR="001E0D02" w:rsidRPr="009B40AD">
        <w:rPr>
          <w:rFonts w:hint="eastAsia"/>
        </w:rPr>
        <w:t>的</w:t>
      </w:r>
      <w:r w:rsidR="001E0D02" w:rsidRPr="009B40AD">
        <w:t>披露</w:t>
      </w:r>
      <w:r w:rsidR="000F29F2" w:rsidRPr="009B40AD">
        <w:rPr>
          <w:rFonts w:hint="eastAsia"/>
        </w:rPr>
        <w:t>需求，此版</w:t>
      </w:r>
      <w:r w:rsidRPr="009B40AD">
        <w:rPr>
          <w:rFonts w:hint="eastAsia"/>
        </w:rPr>
        <w:t>分类标准定义了</w:t>
      </w:r>
      <w:r w:rsidR="001E0D02" w:rsidRPr="009B40AD">
        <w:rPr>
          <w:rFonts w:hint="eastAsia"/>
        </w:rPr>
        <w:t>表元素，并在其下设置了与之相配的轴元素。</w:t>
      </w:r>
    </w:p>
    <w:p w:rsidR="00235342" w:rsidRPr="009B40AD" w:rsidRDefault="00235342" w:rsidP="00235342">
      <w:pPr>
        <w:pStyle w:val="afb"/>
        <w:wordWrap/>
        <w:spacing w:after="0" w:line="560" w:lineRule="exact"/>
      </w:pPr>
      <w:r w:rsidRPr="009B40AD">
        <w:rPr>
          <w:rFonts w:hint="eastAsia"/>
        </w:rPr>
        <w:t>（</w:t>
      </w:r>
      <w:r w:rsidRPr="009B40AD">
        <w:rPr>
          <w:rFonts w:hint="eastAsia"/>
        </w:rPr>
        <w:t>3</w:t>
      </w:r>
      <w:r w:rsidRPr="009B40AD">
        <w:rPr>
          <w:rFonts w:hint="eastAsia"/>
        </w:rPr>
        <w:t>）元素标签及后缀</w:t>
      </w:r>
    </w:p>
    <w:p w:rsidR="00235342" w:rsidRPr="009B40AD" w:rsidRDefault="00EA0611" w:rsidP="00235342">
      <w:pPr>
        <w:pStyle w:val="afa"/>
        <w:wordWrap/>
        <w:spacing w:after="0" w:line="560" w:lineRule="exact"/>
      </w:pPr>
      <w:r w:rsidRPr="009B40AD">
        <w:rPr>
          <w:rFonts w:hint="eastAsia"/>
        </w:rPr>
        <w:t>在</w:t>
      </w:r>
      <w:r w:rsidR="00B1421E" w:rsidRPr="009B40AD">
        <w:rPr>
          <w:rFonts w:hint="eastAsia"/>
        </w:rPr>
        <w:t>海关扩展分类标准</w:t>
      </w:r>
      <w:r w:rsidR="00235342" w:rsidRPr="009B40AD">
        <w:rPr>
          <w:rFonts w:hint="eastAsia"/>
        </w:rPr>
        <w:t>中，同一个元素可有多个标签，其中至少有中英文标准标签各一个。英文标签只有第一个单词的首字母以及缩写词要求大写。一些特定元素的标准标签还必须增加标准后缀，具体如下：</w:t>
      </w:r>
    </w:p>
    <w:p w:rsidR="00235342" w:rsidRPr="009B40AD" w:rsidRDefault="004F0766" w:rsidP="003C1538">
      <w:pPr>
        <w:pStyle w:val="afc"/>
        <w:wordWrap/>
        <w:spacing w:after="0" w:line="560" w:lineRule="exact"/>
        <w:rPr>
          <w:noProof/>
        </w:rPr>
      </w:pPr>
      <w:r w:rsidRPr="009B40AD">
        <w:fldChar w:fldCharType="begin"/>
      </w:r>
      <w:r w:rsidR="003C1538" w:rsidRPr="009B40AD">
        <w:instrText xml:space="preserve"> </w:instrText>
      </w:r>
      <w:r w:rsidR="003C1538" w:rsidRPr="009B40AD">
        <w:rPr>
          <w:rFonts w:hint="eastAsia"/>
        </w:rPr>
        <w:instrText>= 1 \* GB3</w:instrText>
      </w:r>
      <w:r w:rsidR="003C1538" w:rsidRPr="009B40AD">
        <w:instrText xml:space="preserve"> </w:instrText>
      </w:r>
      <w:r w:rsidRPr="009B40AD">
        <w:fldChar w:fldCharType="separate"/>
      </w:r>
      <w:r w:rsidR="003C1538" w:rsidRPr="009B40AD">
        <w:rPr>
          <w:rFonts w:hint="eastAsia"/>
          <w:noProof/>
        </w:rPr>
        <w:t>①</w:t>
      </w:r>
      <w:r w:rsidRPr="009B40AD">
        <w:fldChar w:fldCharType="end"/>
      </w:r>
      <w:r w:rsidR="00235342" w:rsidRPr="009B40AD">
        <w:rPr>
          <w:rFonts w:hint="eastAsia"/>
          <w:noProof/>
        </w:rPr>
        <w:t xml:space="preserve"> [abstract]</w:t>
      </w:r>
      <w:r w:rsidR="00235342" w:rsidRPr="009B40AD">
        <w:rPr>
          <w:rFonts w:hint="eastAsia"/>
          <w:noProof/>
        </w:rPr>
        <w:t>：所有抽象（</w:t>
      </w:r>
      <w:r w:rsidR="00235342" w:rsidRPr="009B40AD">
        <w:rPr>
          <w:rFonts w:hint="eastAsia"/>
          <w:noProof/>
        </w:rPr>
        <w:t>abstract</w:t>
      </w:r>
      <w:r w:rsidR="00235342" w:rsidRPr="009B40AD">
        <w:rPr>
          <w:rFonts w:hint="eastAsia"/>
          <w:noProof/>
        </w:rPr>
        <w:t>）元素的标准标签后缀；</w:t>
      </w:r>
    </w:p>
    <w:p w:rsidR="00235342" w:rsidRPr="009B40AD" w:rsidRDefault="003C1538" w:rsidP="003C1538">
      <w:pPr>
        <w:pStyle w:val="afc"/>
        <w:wordWrap/>
        <w:spacing w:after="0" w:line="560" w:lineRule="exact"/>
        <w:rPr>
          <w:noProof/>
        </w:rPr>
      </w:pPr>
      <w:r w:rsidRPr="009B40AD">
        <w:rPr>
          <w:rFonts w:hint="eastAsia"/>
        </w:rPr>
        <w:t>②</w:t>
      </w:r>
      <w:r w:rsidR="00235342" w:rsidRPr="009B40AD">
        <w:rPr>
          <w:rFonts w:hint="eastAsia"/>
          <w:noProof/>
        </w:rPr>
        <w:t xml:space="preserve"> [table]</w:t>
      </w:r>
      <w:r w:rsidR="00235342" w:rsidRPr="009B40AD">
        <w:rPr>
          <w:rFonts w:hint="eastAsia"/>
          <w:noProof/>
        </w:rPr>
        <w:t>：所有替换组属性是超立方体项的表（</w:t>
      </w:r>
      <w:r w:rsidR="00235342" w:rsidRPr="009B40AD">
        <w:rPr>
          <w:rFonts w:hint="eastAsia"/>
          <w:noProof/>
        </w:rPr>
        <w:t>table</w:t>
      </w:r>
      <w:r w:rsidR="00235342" w:rsidRPr="009B40AD">
        <w:rPr>
          <w:rFonts w:hint="eastAsia"/>
          <w:noProof/>
        </w:rPr>
        <w:t>）元素的标准标签后缀；</w:t>
      </w:r>
    </w:p>
    <w:p w:rsidR="00235342" w:rsidRPr="009B40AD" w:rsidRDefault="004F0766" w:rsidP="003C1538">
      <w:pPr>
        <w:pStyle w:val="afc"/>
        <w:wordWrap/>
        <w:spacing w:after="0" w:line="560" w:lineRule="exact"/>
        <w:rPr>
          <w:noProof/>
        </w:rPr>
      </w:pPr>
      <w:r w:rsidRPr="009B40AD">
        <w:fldChar w:fldCharType="begin"/>
      </w:r>
      <w:r w:rsidR="003C1538" w:rsidRPr="009B40AD">
        <w:instrText xml:space="preserve"> </w:instrText>
      </w:r>
      <w:r w:rsidR="003C1538" w:rsidRPr="009B40AD">
        <w:rPr>
          <w:rFonts w:hint="eastAsia"/>
        </w:rPr>
        <w:instrText>= 3 \* GB3</w:instrText>
      </w:r>
      <w:r w:rsidR="003C1538" w:rsidRPr="009B40AD">
        <w:instrText xml:space="preserve"> </w:instrText>
      </w:r>
      <w:r w:rsidRPr="009B40AD">
        <w:fldChar w:fldCharType="separate"/>
      </w:r>
      <w:r w:rsidR="003C1538" w:rsidRPr="009B40AD">
        <w:rPr>
          <w:rFonts w:hint="eastAsia"/>
          <w:noProof/>
        </w:rPr>
        <w:t>③</w:t>
      </w:r>
      <w:r w:rsidRPr="009B40AD">
        <w:fldChar w:fldCharType="end"/>
      </w:r>
      <w:r w:rsidR="00E728CD" w:rsidRPr="009B40AD">
        <w:rPr>
          <w:rFonts w:hint="eastAsia"/>
          <w:noProof/>
        </w:rPr>
        <w:t xml:space="preserve"> </w:t>
      </w:r>
      <w:r w:rsidR="00235342" w:rsidRPr="009B40AD">
        <w:rPr>
          <w:rFonts w:hint="eastAsia"/>
          <w:noProof/>
        </w:rPr>
        <w:t>[axis]</w:t>
      </w:r>
      <w:r w:rsidR="00235342" w:rsidRPr="009B40AD">
        <w:rPr>
          <w:rFonts w:hint="eastAsia"/>
          <w:noProof/>
        </w:rPr>
        <w:t>：所有替换组属性是维度项的轴（</w:t>
      </w:r>
      <w:r w:rsidR="00235342" w:rsidRPr="009B40AD">
        <w:rPr>
          <w:rFonts w:hint="eastAsia"/>
          <w:noProof/>
        </w:rPr>
        <w:t>axis</w:t>
      </w:r>
      <w:r w:rsidR="00235342" w:rsidRPr="009B40AD">
        <w:rPr>
          <w:noProof/>
        </w:rPr>
        <w:t>）</w:t>
      </w:r>
      <w:r w:rsidR="001F26BF" w:rsidRPr="009B40AD">
        <w:rPr>
          <w:rFonts w:hint="eastAsia"/>
          <w:noProof/>
        </w:rPr>
        <w:t>元素的标准标</w:t>
      </w:r>
      <w:bookmarkStart w:id="1" w:name="_GoBack"/>
      <w:bookmarkEnd w:id="1"/>
      <w:r w:rsidR="001F26BF" w:rsidRPr="009B40AD">
        <w:rPr>
          <w:rFonts w:hint="eastAsia"/>
          <w:noProof/>
        </w:rPr>
        <w:t>签后缀。</w:t>
      </w:r>
    </w:p>
    <w:p w:rsidR="00235342" w:rsidRPr="009B40AD" w:rsidRDefault="00235342" w:rsidP="00C46B2E">
      <w:pPr>
        <w:pStyle w:val="af9"/>
        <w:wordWrap/>
        <w:spacing w:after="0" w:line="560" w:lineRule="exact"/>
      </w:pPr>
      <w:r w:rsidRPr="009B40AD">
        <w:rPr>
          <w:rFonts w:cs="Times New Roman"/>
        </w:rPr>
        <w:t>2</w:t>
      </w:r>
      <w:r w:rsidRPr="009B40AD">
        <w:rPr>
          <w:rFonts w:cs="Times New Roman" w:hint="eastAsia"/>
        </w:rPr>
        <w:t>．</w:t>
      </w:r>
      <w:r w:rsidRPr="009B40AD">
        <w:rPr>
          <w:rFonts w:hint="eastAsia"/>
        </w:rPr>
        <w:t>扩展链接角色（</w:t>
      </w:r>
      <w:r w:rsidRPr="009B40AD">
        <w:t>ELR</w:t>
      </w:r>
      <w:r w:rsidRPr="009B40AD">
        <w:rPr>
          <w:rFonts w:hint="eastAsia"/>
        </w:rPr>
        <w:t>）</w:t>
      </w:r>
    </w:p>
    <w:p w:rsidR="00235342" w:rsidRPr="009B40AD" w:rsidRDefault="00235342" w:rsidP="00235342">
      <w:pPr>
        <w:pStyle w:val="afb"/>
        <w:wordWrap/>
        <w:spacing w:after="0" w:line="560" w:lineRule="exact"/>
      </w:pPr>
      <w:r w:rsidRPr="009B40AD">
        <w:rPr>
          <w:rFonts w:hint="eastAsia"/>
        </w:rPr>
        <w:lastRenderedPageBreak/>
        <w:t>（</w:t>
      </w:r>
      <w:r w:rsidRPr="009B40AD">
        <w:rPr>
          <w:rFonts w:hint="eastAsia"/>
        </w:rPr>
        <w:t>1</w:t>
      </w:r>
      <w:r w:rsidRPr="009B40AD">
        <w:rPr>
          <w:rFonts w:hint="eastAsia"/>
        </w:rPr>
        <w:t>）扩展链接角色的定义</w:t>
      </w:r>
    </w:p>
    <w:p w:rsidR="00262A10" w:rsidRPr="009B40AD" w:rsidRDefault="00235342" w:rsidP="00635CD6">
      <w:pPr>
        <w:pStyle w:val="afa"/>
        <w:wordWrap/>
        <w:spacing w:after="0" w:line="560" w:lineRule="exact"/>
      </w:pPr>
      <w:r w:rsidRPr="009B40AD">
        <w:rPr>
          <w:rFonts w:hint="eastAsia"/>
        </w:rPr>
        <w:t>扩展链接角色（</w:t>
      </w:r>
      <w:r w:rsidRPr="009B40AD">
        <w:rPr>
          <w:rFonts w:hint="eastAsia"/>
        </w:rPr>
        <w:t>ELR</w:t>
      </w:r>
      <w:r w:rsidRPr="009B40AD">
        <w:rPr>
          <w:rFonts w:hint="eastAsia"/>
        </w:rPr>
        <w:t>）</w:t>
      </w:r>
      <w:r w:rsidR="000252FD" w:rsidRPr="009B40AD">
        <w:rPr>
          <w:rFonts w:hint="eastAsia"/>
        </w:rPr>
        <w:t>是一组可被视为一</w:t>
      </w:r>
      <w:r w:rsidR="00DE52BC" w:rsidRPr="009B40AD">
        <w:rPr>
          <w:rFonts w:hint="eastAsia"/>
        </w:rPr>
        <w:t>个整体进行处理的海关缴款</w:t>
      </w:r>
      <w:r w:rsidR="000252FD" w:rsidRPr="009B40AD">
        <w:rPr>
          <w:rFonts w:hint="eastAsia"/>
        </w:rPr>
        <w:t>信息关系的标识符。</w:t>
      </w:r>
    </w:p>
    <w:p w:rsidR="00235342" w:rsidRPr="009B40AD" w:rsidRDefault="00235342" w:rsidP="00235342">
      <w:pPr>
        <w:pStyle w:val="afb"/>
        <w:wordWrap/>
        <w:spacing w:after="0" w:line="560" w:lineRule="exact"/>
      </w:pPr>
      <w:r w:rsidRPr="009B40AD">
        <w:rPr>
          <w:rFonts w:hint="eastAsia"/>
        </w:rPr>
        <w:t>（</w:t>
      </w:r>
      <w:r w:rsidRPr="009B40AD">
        <w:rPr>
          <w:rFonts w:hint="eastAsia"/>
        </w:rPr>
        <w:t>2</w:t>
      </w:r>
      <w:r w:rsidRPr="009B40AD">
        <w:rPr>
          <w:rFonts w:hint="eastAsia"/>
        </w:rPr>
        <w:t>）扩展链接角色的统一资源标识符（</w:t>
      </w:r>
      <w:r w:rsidRPr="009B40AD">
        <w:rPr>
          <w:rFonts w:hint="eastAsia"/>
        </w:rPr>
        <w:t>URI</w:t>
      </w:r>
      <w:r w:rsidRPr="009B40AD">
        <w:rPr>
          <w:rFonts w:hint="eastAsia"/>
        </w:rPr>
        <w:t>）的定义</w:t>
      </w:r>
    </w:p>
    <w:p w:rsidR="00F11833" w:rsidRPr="009B40AD" w:rsidRDefault="00635CD6" w:rsidP="00AF41AF">
      <w:pPr>
        <w:pStyle w:val="afa"/>
        <w:wordWrap/>
        <w:spacing w:after="0" w:line="560" w:lineRule="exact"/>
      </w:pPr>
      <w:r w:rsidRPr="009B40AD">
        <w:rPr>
          <w:rFonts w:hint="eastAsia"/>
        </w:rPr>
        <w:t>在设计扩展链接角色时，</w:t>
      </w:r>
      <w:r w:rsidR="00B1421E" w:rsidRPr="009B40AD">
        <w:rPr>
          <w:rFonts w:hint="eastAsia"/>
        </w:rPr>
        <w:t>海关扩展分类标准</w:t>
      </w:r>
      <w:r w:rsidR="00235342" w:rsidRPr="009B40AD">
        <w:rPr>
          <w:rFonts w:hint="eastAsia"/>
        </w:rPr>
        <w:t>依据《可扩展商业报告语言（</w:t>
      </w:r>
      <w:r w:rsidR="00235342" w:rsidRPr="009B40AD">
        <w:rPr>
          <w:rFonts w:hint="eastAsia"/>
        </w:rPr>
        <w:t>XBRL</w:t>
      </w:r>
      <w:r w:rsidRPr="009B40AD">
        <w:rPr>
          <w:rFonts w:hint="eastAsia"/>
        </w:rPr>
        <w:t>）技术规范》</w:t>
      </w:r>
      <w:r w:rsidR="00780868" w:rsidRPr="00780868">
        <w:rPr>
          <w:rFonts w:hint="eastAsia"/>
        </w:rPr>
        <w:t xml:space="preserve"> </w:t>
      </w:r>
      <w:r w:rsidR="00780868">
        <w:rPr>
          <w:rFonts w:hint="eastAsia"/>
        </w:rPr>
        <w:t>（</w:t>
      </w:r>
      <w:r w:rsidR="00780868" w:rsidRPr="009B40AD">
        <w:rPr>
          <w:rFonts w:hint="eastAsia"/>
        </w:rPr>
        <w:t>GB/T25500-2010</w:t>
      </w:r>
      <w:r w:rsidR="00780868">
        <w:rPr>
          <w:rFonts w:hint="eastAsia"/>
        </w:rPr>
        <w:t>）</w:t>
      </w:r>
      <w:r w:rsidRPr="009B40AD">
        <w:rPr>
          <w:rFonts w:hint="eastAsia"/>
        </w:rPr>
        <w:t>系列国家标准的规定，为</w:t>
      </w:r>
      <w:r w:rsidR="00235342" w:rsidRPr="009B40AD">
        <w:rPr>
          <w:rFonts w:hint="eastAsia"/>
        </w:rPr>
        <w:t>扩展链接角色定义了统一资源标识符，统一资源标识符的定义遵循以下模式：</w:t>
      </w:r>
      <w:r w:rsidR="00235342" w:rsidRPr="009B40AD">
        <w:rPr>
          <w:rFonts w:hint="eastAsia"/>
        </w:rPr>
        <w:t>http://</w:t>
      </w:r>
      <w:r w:rsidR="00F11833" w:rsidRPr="009B40AD">
        <w:t xml:space="preserve"> www.customs.gov.cn/role</w:t>
      </w:r>
      <w:r w:rsidR="00F11833" w:rsidRPr="009B40AD">
        <w:rPr>
          <w:rFonts w:hint="eastAsia"/>
        </w:rPr>
        <w:t xml:space="preserve"> </w:t>
      </w:r>
      <w:r w:rsidR="00235342" w:rsidRPr="009B40AD">
        <w:rPr>
          <w:rFonts w:hint="eastAsia"/>
        </w:rPr>
        <w:t>/</w:t>
      </w:r>
      <w:r w:rsidR="00880A32" w:rsidRPr="009B40AD">
        <w:t>yyyy-mm-dd/</w:t>
      </w:r>
      <w:r w:rsidR="00880A32" w:rsidRPr="009B40AD">
        <w:rPr>
          <w:rFonts w:hint="eastAsia"/>
        </w:rPr>
        <w:t>{</w:t>
      </w:r>
      <w:r w:rsidR="00880A32" w:rsidRPr="009B40AD">
        <w:t>“</w:t>
      </w:r>
      <w:r w:rsidR="00880A32" w:rsidRPr="009B40AD">
        <w:rPr>
          <w:rFonts w:hint="eastAsia"/>
        </w:rPr>
        <w:t>编码</w:t>
      </w:r>
      <w:r w:rsidR="00880A32" w:rsidRPr="009B40AD">
        <w:t>”</w:t>
      </w:r>
      <w:r w:rsidR="00880A32" w:rsidRPr="009B40AD">
        <w:rPr>
          <w:rFonts w:hint="eastAsia"/>
        </w:rPr>
        <w:t>}</w:t>
      </w:r>
      <w:r w:rsidR="00470E7E" w:rsidRPr="009B40AD">
        <w:rPr>
          <w:rFonts w:hint="eastAsia"/>
        </w:rPr>
        <w:t>。</w:t>
      </w:r>
    </w:p>
    <w:p w:rsidR="00865ECB" w:rsidRPr="009B40AD" w:rsidRDefault="00865ECB" w:rsidP="00865ECB">
      <w:pPr>
        <w:pStyle w:val="afa"/>
        <w:wordWrap/>
        <w:spacing w:after="0" w:line="560" w:lineRule="exact"/>
      </w:pPr>
      <w:r w:rsidRPr="009B40AD">
        <w:rPr>
          <w:rFonts w:hint="eastAsia"/>
        </w:rPr>
        <w:t>其中，</w:t>
      </w:r>
      <w:r w:rsidRPr="009B40AD">
        <w:rPr>
          <w:rFonts w:hint="eastAsia"/>
        </w:rPr>
        <w:t>yyyy-mm-dd</w:t>
      </w:r>
      <w:r w:rsidRPr="009B40AD">
        <w:rPr>
          <w:rFonts w:hint="eastAsia"/>
        </w:rPr>
        <w:t>为海关扩展分类标准的版本日期；“编码”表示扩展链接角色的</w:t>
      </w:r>
      <w:r w:rsidRPr="009B40AD">
        <w:rPr>
          <w:rFonts w:hint="eastAsia"/>
        </w:rPr>
        <w:t>6</w:t>
      </w:r>
      <w:r w:rsidRPr="009B40AD">
        <w:rPr>
          <w:rFonts w:hint="eastAsia"/>
        </w:rPr>
        <w:t>位编码，便于计算机识别及检索。</w:t>
      </w:r>
    </w:p>
    <w:p w:rsidR="00235342" w:rsidRPr="009B40AD" w:rsidRDefault="00B1421E" w:rsidP="00235342">
      <w:pPr>
        <w:pStyle w:val="afa"/>
        <w:wordWrap/>
        <w:spacing w:after="0" w:line="560" w:lineRule="exact"/>
      </w:pPr>
      <w:r w:rsidRPr="009B40AD">
        <w:rPr>
          <w:rFonts w:hint="eastAsia"/>
        </w:rPr>
        <w:t>海关扩展分类标准</w:t>
      </w:r>
      <w:r w:rsidR="00BF2447" w:rsidRPr="009B40AD">
        <w:rPr>
          <w:rFonts w:hint="eastAsia"/>
        </w:rPr>
        <w:t>在定义扩展链接角色的</w:t>
      </w:r>
      <w:r w:rsidR="00EF02E9" w:rsidRPr="009B40AD">
        <w:t>6</w:t>
      </w:r>
      <w:r w:rsidR="00BF2447" w:rsidRPr="009B40AD">
        <w:rPr>
          <w:rFonts w:hint="eastAsia"/>
        </w:rPr>
        <w:t>位编码时，</w:t>
      </w:r>
      <w:r w:rsidR="003916DE" w:rsidRPr="009B40AD">
        <w:rPr>
          <w:rFonts w:hint="eastAsia"/>
        </w:rPr>
        <w:t>遵守了财政部《企业会计准则通用分类标准指南》</w:t>
      </w:r>
      <w:r w:rsidR="00780868">
        <w:rPr>
          <w:rFonts w:hint="eastAsia"/>
        </w:rPr>
        <w:t>规定</w:t>
      </w:r>
      <w:r w:rsidR="003916DE" w:rsidRPr="009B40AD">
        <w:rPr>
          <w:rFonts w:hint="eastAsia"/>
        </w:rPr>
        <w:t>的</w:t>
      </w:r>
      <w:r w:rsidR="00F11833" w:rsidRPr="009B40AD">
        <w:rPr>
          <w:rFonts w:hint="eastAsia"/>
        </w:rPr>
        <w:t>特定</w:t>
      </w:r>
      <w:r w:rsidR="00235342" w:rsidRPr="009B40AD">
        <w:rPr>
          <w:rFonts w:hint="eastAsia"/>
        </w:rPr>
        <w:t>编码规则</w:t>
      </w:r>
      <w:r w:rsidR="00F11833" w:rsidRPr="009B40AD">
        <w:rPr>
          <w:rFonts w:hint="eastAsia"/>
        </w:rPr>
        <w:t>，具体</w:t>
      </w:r>
      <w:r w:rsidR="00235342" w:rsidRPr="009B40AD">
        <w:rPr>
          <w:rFonts w:hint="eastAsia"/>
        </w:rPr>
        <w:t>如表</w:t>
      </w:r>
      <w:r w:rsidR="00A623DB" w:rsidRPr="009B40AD">
        <w:rPr>
          <w:rFonts w:hint="eastAsia"/>
        </w:rPr>
        <w:t>4</w:t>
      </w:r>
      <w:r w:rsidR="00235342" w:rsidRPr="009B40AD">
        <w:rPr>
          <w:rFonts w:hint="eastAsia"/>
        </w:rPr>
        <w:t>所示：</w:t>
      </w:r>
      <w:r w:rsidR="00235342" w:rsidRPr="009B40AD">
        <w:rPr>
          <w:rFonts w:hint="eastAsia"/>
        </w:rPr>
        <w:t xml:space="preserve"> </w:t>
      </w:r>
    </w:p>
    <w:p w:rsidR="00A623DB" w:rsidRPr="009B40AD" w:rsidRDefault="00A623DB" w:rsidP="00A623DB">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D900B4" w:rsidRPr="009B40AD">
        <w:rPr>
          <w:b/>
          <w:noProof/>
          <w:sz w:val="24"/>
          <w:szCs w:val="24"/>
        </w:rPr>
        <w:t>4</w:t>
      </w:r>
      <w:r w:rsidR="004F0766" w:rsidRPr="009B40AD">
        <w:rPr>
          <w:b/>
          <w:sz w:val="24"/>
          <w:szCs w:val="24"/>
        </w:rPr>
        <w:fldChar w:fldCharType="end"/>
      </w:r>
      <w:r w:rsidRPr="009B40AD">
        <w:rPr>
          <w:rFonts w:hint="eastAsia"/>
          <w:b/>
          <w:sz w:val="24"/>
          <w:szCs w:val="24"/>
        </w:rPr>
        <w:t>：扩展</w:t>
      </w:r>
      <w:r w:rsidRPr="009B40AD">
        <w:rPr>
          <w:b/>
          <w:sz w:val="24"/>
          <w:szCs w:val="24"/>
        </w:rPr>
        <w:t>链接角色</w:t>
      </w:r>
      <w:r w:rsidRPr="009B40AD">
        <w:rPr>
          <w:rFonts w:hint="eastAsia"/>
          <w:b/>
          <w:sz w:val="24"/>
          <w:szCs w:val="24"/>
        </w:rPr>
        <w:t>编码及其</w:t>
      </w:r>
      <w:r w:rsidRPr="009B40AD">
        <w:rPr>
          <w:b/>
          <w:sz w:val="24"/>
          <w:szCs w:val="24"/>
        </w:rPr>
        <w:t>对应的数字或字母</w:t>
      </w:r>
      <w:r w:rsidRPr="009B40AD">
        <w:rPr>
          <w:rFonts w:hint="eastAsia"/>
          <w:b/>
          <w:sz w:val="24"/>
          <w:szCs w:val="24"/>
        </w:rPr>
        <w:t>含义</w:t>
      </w:r>
    </w:p>
    <w:tbl>
      <w:tblPr>
        <w:tblStyle w:val="afd"/>
        <w:tblW w:w="5000" w:type="pct"/>
        <w:tblBorders>
          <w:left w:val="none" w:sz="0" w:space="0" w:color="auto"/>
          <w:right w:val="none" w:sz="0" w:space="0" w:color="auto"/>
        </w:tblBorders>
        <w:tblLook w:val="04A0" w:firstRow="1" w:lastRow="0" w:firstColumn="1" w:lastColumn="0" w:noHBand="0" w:noVBand="1"/>
      </w:tblPr>
      <w:tblGrid>
        <w:gridCol w:w="1951"/>
        <w:gridCol w:w="1985"/>
        <w:gridCol w:w="1275"/>
        <w:gridCol w:w="4752"/>
      </w:tblGrid>
      <w:tr w:rsidR="00235342" w:rsidRPr="009B40AD" w:rsidTr="00FF7C2F">
        <w:trPr>
          <w:trHeight w:val="680"/>
          <w:tblHeader/>
        </w:trPr>
        <w:tc>
          <w:tcPr>
            <w:tcW w:w="979"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编码位数</w:t>
            </w:r>
          </w:p>
        </w:tc>
        <w:tc>
          <w:tcPr>
            <w:tcW w:w="996"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编码</w:t>
            </w:r>
            <w:r w:rsidRPr="009B40AD">
              <w:rPr>
                <w:b/>
                <w:sz w:val="24"/>
              </w:rPr>
              <w:t>含义</w:t>
            </w:r>
          </w:p>
        </w:tc>
        <w:tc>
          <w:tcPr>
            <w:tcW w:w="640"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是否必须</w:t>
            </w:r>
          </w:p>
        </w:tc>
        <w:tc>
          <w:tcPr>
            <w:tcW w:w="2385"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对应的</w:t>
            </w:r>
            <w:r w:rsidRPr="009B40AD">
              <w:rPr>
                <w:b/>
                <w:sz w:val="24"/>
              </w:rPr>
              <w:t>数字或字母含义</w:t>
            </w:r>
          </w:p>
        </w:tc>
      </w:tr>
      <w:tr w:rsidR="0069557A" w:rsidRPr="009B40AD" w:rsidTr="00E21768">
        <w:trPr>
          <w:trHeight w:val="737"/>
        </w:trPr>
        <w:tc>
          <w:tcPr>
            <w:tcW w:w="979" w:type="pct"/>
            <w:vAlign w:val="center"/>
          </w:tcPr>
          <w:p w:rsidR="0069557A" w:rsidRPr="009B40AD" w:rsidRDefault="0069557A" w:rsidP="00EA1B82">
            <w:pPr>
              <w:pStyle w:val="afa"/>
              <w:wordWrap/>
              <w:spacing w:line="240" w:lineRule="auto"/>
              <w:ind w:leftChars="100" w:left="220" w:firstLineChars="0" w:firstLine="0"/>
              <w:jc w:val="center"/>
              <w:rPr>
                <w:sz w:val="24"/>
              </w:rPr>
            </w:pPr>
            <w:r w:rsidRPr="009B40AD">
              <w:rPr>
                <w:rFonts w:hint="eastAsia"/>
                <w:sz w:val="24"/>
              </w:rPr>
              <w:t>第一位</w:t>
            </w:r>
            <w:r w:rsidRPr="009B40AD">
              <w:rPr>
                <w:sz w:val="24"/>
              </w:rPr>
              <w:t>编码</w:t>
            </w:r>
          </w:p>
        </w:tc>
        <w:tc>
          <w:tcPr>
            <w:tcW w:w="996" w:type="pct"/>
            <w:vAlign w:val="center"/>
          </w:tcPr>
          <w:p w:rsidR="0069557A" w:rsidRPr="009B40AD" w:rsidRDefault="007A055A" w:rsidP="00EA1B82">
            <w:pPr>
              <w:pStyle w:val="afa"/>
              <w:wordWrap/>
              <w:spacing w:line="240" w:lineRule="auto"/>
              <w:ind w:firstLineChars="0" w:firstLine="0"/>
              <w:jc w:val="center"/>
              <w:rPr>
                <w:sz w:val="24"/>
              </w:rPr>
            </w:pPr>
            <w:r w:rsidRPr="009B40AD">
              <w:rPr>
                <w:rFonts w:hint="eastAsia"/>
                <w:sz w:val="24"/>
              </w:rPr>
              <w:t>监管机构</w:t>
            </w:r>
            <w:r w:rsidRPr="009B40AD">
              <w:rPr>
                <w:sz w:val="24"/>
              </w:rPr>
              <w:t>代码</w:t>
            </w:r>
          </w:p>
        </w:tc>
        <w:tc>
          <w:tcPr>
            <w:tcW w:w="640" w:type="pct"/>
            <w:vAlign w:val="center"/>
          </w:tcPr>
          <w:p w:rsidR="0069557A"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69557A" w:rsidRPr="009B40AD" w:rsidRDefault="00A623DB" w:rsidP="0069557A">
            <w:pPr>
              <w:pStyle w:val="afa"/>
              <w:wordWrap/>
              <w:spacing w:line="320" w:lineRule="exact"/>
              <w:ind w:leftChars="100" w:left="220" w:firstLineChars="0" w:firstLine="0"/>
              <w:jc w:val="both"/>
              <w:rPr>
                <w:sz w:val="24"/>
              </w:rPr>
            </w:pPr>
            <w:r w:rsidRPr="009B40AD">
              <w:rPr>
                <w:sz w:val="24"/>
              </w:rPr>
              <w:t>5</w:t>
            </w:r>
            <w:r w:rsidR="009B40AD" w:rsidRPr="009B40AD">
              <w:rPr>
                <w:rFonts w:hint="eastAsia"/>
                <w:sz w:val="24"/>
              </w:rPr>
              <w:t>表示</w:t>
            </w:r>
            <w:r w:rsidRPr="009B40AD">
              <w:rPr>
                <w:rFonts w:hint="eastAsia"/>
                <w:sz w:val="24"/>
              </w:rPr>
              <w:t>海关总署</w:t>
            </w:r>
          </w:p>
        </w:tc>
      </w:tr>
      <w:tr w:rsidR="00E52300" w:rsidRPr="009B40AD" w:rsidTr="00862F1F">
        <w:trPr>
          <w:trHeight w:val="1064"/>
        </w:trPr>
        <w:tc>
          <w:tcPr>
            <w:tcW w:w="979" w:type="pct"/>
            <w:vAlign w:val="center"/>
          </w:tcPr>
          <w:p w:rsidR="00E52300" w:rsidRPr="009B40AD" w:rsidRDefault="00E52300" w:rsidP="00EF02E9">
            <w:pPr>
              <w:pStyle w:val="afa"/>
              <w:wordWrap/>
              <w:spacing w:line="240" w:lineRule="auto"/>
              <w:ind w:leftChars="100" w:left="220" w:firstLineChars="0" w:firstLine="0"/>
              <w:jc w:val="center"/>
              <w:rPr>
                <w:sz w:val="24"/>
              </w:rPr>
            </w:pPr>
            <w:r w:rsidRPr="009B40AD">
              <w:rPr>
                <w:rFonts w:hint="eastAsia"/>
                <w:sz w:val="24"/>
              </w:rPr>
              <w:t>第二位</w:t>
            </w:r>
            <w:r w:rsidRPr="009B40AD">
              <w:rPr>
                <w:sz w:val="24"/>
              </w:rPr>
              <w:t>编码</w:t>
            </w:r>
          </w:p>
        </w:tc>
        <w:tc>
          <w:tcPr>
            <w:tcW w:w="996" w:type="pct"/>
            <w:vAlign w:val="center"/>
          </w:tcPr>
          <w:p w:rsidR="00E52300" w:rsidRPr="009B40AD" w:rsidRDefault="00A623DB" w:rsidP="00EA1B82">
            <w:pPr>
              <w:pStyle w:val="afa"/>
              <w:wordWrap/>
              <w:spacing w:line="240" w:lineRule="auto"/>
              <w:ind w:firstLineChars="0" w:firstLine="0"/>
              <w:jc w:val="center"/>
              <w:rPr>
                <w:sz w:val="24"/>
              </w:rPr>
            </w:pPr>
            <w:r w:rsidRPr="009B40AD">
              <w:rPr>
                <w:rFonts w:hint="eastAsia"/>
                <w:sz w:val="24"/>
              </w:rPr>
              <w:t>业务</w:t>
            </w:r>
            <w:r w:rsidR="00E52300" w:rsidRPr="009B40AD">
              <w:rPr>
                <w:sz w:val="24"/>
              </w:rPr>
              <w:t>类型</w:t>
            </w:r>
          </w:p>
        </w:tc>
        <w:tc>
          <w:tcPr>
            <w:tcW w:w="640" w:type="pct"/>
            <w:vAlign w:val="center"/>
          </w:tcPr>
          <w:p w:rsidR="00E52300"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E52300" w:rsidRPr="009B40AD" w:rsidRDefault="00A623DB" w:rsidP="00E52300">
            <w:pPr>
              <w:pStyle w:val="afa"/>
              <w:wordWrap/>
              <w:spacing w:line="320" w:lineRule="exact"/>
              <w:ind w:leftChars="100" w:left="220" w:firstLineChars="0" w:firstLine="0"/>
              <w:jc w:val="both"/>
              <w:rPr>
                <w:sz w:val="24"/>
              </w:rPr>
            </w:pPr>
            <w:r w:rsidRPr="009B40AD">
              <w:rPr>
                <w:sz w:val="24"/>
              </w:rPr>
              <w:t>0</w:t>
            </w:r>
            <w:r w:rsidR="00EF02E9" w:rsidRPr="009B40AD">
              <w:rPr>
                <w:rFonts w:hint="eastAsia"/>
                <w:sz w:val="24"/>
              </w:rPr>
              <w:t>表示</w:t>
            </w:r>
            <w:r w:rsidRPr="009B40AD">
              <w:rPr>
                <w:rFonts w:hint="eastAsia"/>
                <w:sz w:val="24"/>
              </w:rPr>
              <w:t>出口业务</w:t>
            </w:r>
          </w:p>
          <w:p w:rsidR="00E52300" w:rsidRPr="009B40AD" w:rsidRDefault="00EF02E9" w:rsidP="00EF02E9">
            <w:pPr>
              <w:pStyle w:val="afa"/>
              <w:wordWrap/>
              <w:spacing w:line="320" w:lineRule="exact"/>
              <w:ind w:leftChars="100" w:left="220" w:firstLineChars="0" w:firstLine="0"/>
              <w:jc w:val="both"/>
              <w:rPr>
                <w:sz w:val="24"/>
              </w:rPr>
            </w:pPr>
            <w:r w:rsidRPr="009B40AD">
              <w:rPr>
                <w:rFonts w:hint="eastAsia"/>
                <w:sz w:val="24"/>
              </w:rPr>
              <w:t>1</w:t>
            </w:r>
            <w:r w:rsidRPr="009B40AD">
              <w:rPr>
                <w:rFonts w:hint="eastAsia"/>
                <w:sz w:val="24"/>
              </w:rPr>
              <w:t>代表进口业务</w:t>
            </w:r>
          </w:p>
          <w:p w:rsidR="00EF02E9" w:rsidRPr="009B40AD" w:rsidRDefault="00EF02E9" w:rsidP="00EF02E9">
            <w:pPr>
              <w:pStyle w:val="afa"/>
              <w:wordWrap/>
              <w:spacing w:line="320" w:lineRule="exact"/>
              <w:ind w:leftChars="100" w:left="220" w:firstLineChars="0" w:firstLine="0"/>
              <w:jc w:val="both"/>
              <w:rPr>
                <w:sz w:val="24"/>
              </w:rPr>
            </w:pPr>
            <w:r w:rsidRPr="009B40AD">
              <w:rPr>
                <w:rFonts w:hint="eastAsia"/>
                <w:sz w:val="24"/>
              </w:rPr>
              <w:t>2</w:t>
            </w:r>
            <w:r w:rsidRPr="009B40AD">
              <w:rPr>
                <w:rFonts w:hint="eastAsia"/>
                <w:sz w:val="24"/>
              </w:rPr>
              <w:t>代表不区分进出口业务</w:t>
            </w:r>
          </w:p>
        </w:tc>
      </w:tr>
      <w:tr w:rsidR="00E52300" w:rsidRPr="009B40AD" w:rsidTr="00A623DB">
        <w:trPr>
          <w:trHeight w:val="854"/>
        </w:trPr>
        <w:tc>
          <w:tcPr>
            <w:tcW w:w="979" w:type="pct"/>
            <w:vAlign w:val="center"/>
          </w:tcPr>
          <w:p w:rsidR="00E52300" w:rsidRPr="009B40AD" w:rsidRDefault="00A623DB" w:rsidP="001B3DB4">
            <w:pPr>
              <w:pStyle w:val="afa"/>
              <w:wordWrap/>
              <w:spacing w:line="240" w:lineRule="auto"/>
              <w:ind w:leftChars="100" w:left="220" w:firstLineChars="0" w:firstLine="0"/>
              <w:jc w:val="center"/>
              <w:rPr>
                <w:sz w:val="24"/>
              </w:rPr>
            </w:pPr>
            <w:r w:rsidRPr="009B40AD">
              <w:rPr>
                <w:rFonts w:hint="eastAsia"/>
                <w:sz w:val="24"/>
              </w:rPr>
              <w:t>第</w:t>
            </w:r>
            <w:r w:rsidR="001B3DB4" w:rsidRPr="009B40AD">
              <w:rPr>
                <w:rFonts w:hint="eastAsia"/>
                <w:sz w:val="24"/>
              </w:rPr>
              <w:t>三</w:t>
            </w:r>
            <w:r w:rsidRPr="009B40AD">
              <w:rPr>
                <w:rFonts w:hint="eastAsia"/>
                <w:sz w:val="24"/>
              </w:rPr>
              <w:t>/</w:t>
            </w:r>
            <w:r w:rsidR="001B3DB4" w:rsidRPr="009B40AD">
              <w:rPr>
                <w:rFonts w:hint="eastAsia"/>
                <w:sz w:val="24"/>
              </w:rPr>
              <w:t>四</w:t>
            </w:r>
            <w:r w:rsidRPr="009B40AD">
              <w:rPr>
                <w:sz w:val="24"/>
              </w:rPr>
              <w:t>位</w:t>
            </w:r>
            <w:r w:rsidR="00E52300" w:rsidRPr="009B40AD">
              <w:rPr>
                <w:sz w:val="24"/>
              </w:rPr>
              <w:t>编码</w:t>
            </w:r>
          </w:p>
        </w:tc>
        <w:tc>
          <w:tcPr>
            <w:tcW w:w="996" w:type="pct"/>
            <w:vAlign w:val="center"/>
          </w:tcPr>
          <w:p w:rsidR="00E52300" w:rsidRPr="009B40AD" w:rsidRDefault="00A623DB" w:rsidP="00EA1B82">
            <w:pPr>
              <w:pStyle w:val="afa"/>
              <w:wordWrap/>
              <w:spacing w:line="240" w:lineRule="auto"/>
              <w:ind w:firstLineChars="0" w:firstLine="0"/>
              <w:jc w:val="center"/>
              <w:rPr>
                <w:sz w:val="24"/>
              </w:rPr>
            </w:pPr>
            <w:r w:rsidRPr="009B40AD">
              <w:rPr>
                <w:rFonts w:hint="eastAsia"/>
                <w:sz w:val="24"/>
              </w:rPr>
              <w:t>单据</w:t>
            </w:r>
            <w:r w:rsidR="00E52300" w:rsidRPr="009B40AD">
              <w:rPr>
                <w:rFonts w:hint="eastAsia"/>
                <w:sz w:val="24"/>
              </w:rPr>
              <w:t>类型</w:t>
            </w:r>
          </w:p>
        </w:tc>
        <w:tc>
          <w:tcPr>
            <w:tcW w:w="640" w:type="pct"/>
            <w:vAlign w:val="center"/>
          </w:tcPr>
          <w:p w:rsidR="00E52300"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A623DB" w:rsidRPr="009B40AD" w:rsidRDefault="00A623DB" w:rsidP="001B3DB4">
            <w:pPr>
              <w:pStyle w:val="afa"/>
              <w:wordWrap/>
              <w:spacing w:line="320" w:lineRule="exact"/>
              <w:ind w:leftChars="100" w:left="220" w:firstLineChars="0" w:firstLine="0"/>
              <w:jc w:val="both"/>
              <w:rPr>
                <w:sz w:val="24"/>
              </w:rPr>
            </w:pPr>
            <w:r w:rsidRPr="009B40AD">
              <w:rPr>
                <w:sz w:val="24"/>
              </w:rPr>
              <w:t>01</w:t>
            </w:r>
            <w:r w:rsidRPr="009B40AD">
              <w:rPr>
                <w:rFonts w:hint="eastAsia"/>
                <w:sz w:val="24"/>
              </w:rPr>
              <w:t>表示海关专用缴款书</w:t>
            </w:r>
          </w:p>
        </w:tc>
      </w:tr>
      <w:tr w:rsidR="00E52300" w:rsidRPr="009B40AD" w:rsidTr="00862F1F">
        <w:trPr>
          <w:trHeight w:val="1107"/>
        </w:trPr>
        <w:tc>
          <w:tcPr>
            <w:tcW w:w="979" w:type="pct"/>
            <w:vAlign w:val="center"/>
          </w:tcPr>
          <w:p w:rsidR="00E52300" w:rsidRPr="009B40AD" w:rsidRDefault="001B3DB4" w:rsidP="001B3DB4">
            <w:pPr>
              <w:pStyle w:val="afa"/>
              <w:wordWrap/>
              <w:spacing w:line="240" w:lineRule="auto"/>
              <w:ind w:leftChars="100" w:left="220" w:firstLineChars="0" w:firstLine="0"/>
              <w:jc w:val="center"/>
              <w:rPr>
                <w:sz w:val="24"/>
              </w:rPr>
            </w:pPr>
            <w:r w:rsidRPr="009B40AD">
              <w:rPr>
                <w:rFonts w:hint="eastAsia"/>
                <w:sz w:val="24"/>
              </w:rPr>
              <w:t>第五</w:t>
            </w:r>
            <w:r w:rsidR="00E52300" w:rsidRPr="009B40AD">
              <w:rPr>
                <w:rFonts w:hint="eastAsia"/>
                <w:sz w:val="24"/>
              </w:rPr>
              <w:t>/</w:t>
            </w:r>
            <w:r w:rsidRPr="009B40AD">
              <w:rPr>
                <w:rFonts w:hint="eastAsia"/>
                <w:sz w:val="24"/>
              </w:rPr>
              <w:t>六</w:t>
            </w:r>
            <w:r w:rsidR="00E52300" w:rsidRPr="009B40AD">
              <w:rPr>
                <w:sz w:val="24"/>
              </w:rPr>
              <w:t>位编码</w:t>
            </w:r>
          </w:p>
        </w:tc>
        <w:tc>
          <w:tcPr>
            <w:tcW w:w="996" w:type="pct"/>
            <w:vAlign w:val="center"/>
          </w:tcPr>
          <w:p w:rsidR="00E52300" w:rsidRPr="009B40AD" w:rsidRDefault="00E52300" w:rsidP="00EA1B82">
            <w:pPr>
              <w:pStyle w:val="afa"/>
              <w:wordWrap/>
              <w:spacing w:line="240" w:lineRule="auto"/>
              <w:ind w:firstLineChars="0" w:firstLine="0"/>
              <w:jc w:val="center"/>
              <w:rPr>
                <w:sz w:val="24"/>
              </w:rPr>
            </w:pPr>
            <w:r w:rsidRPr="009B40AD">
              <w:rPr>
                <w:rFonts w:hint="eastAsia"/>
                <w:sz w:val="24"/>
              </w:rPr>
              <w:t>明细序号</w:t>
            </w:r>
          </w:p>
        </w:tc>
        <w:tc>
          <w:tcPr>
            <w:tcW w:w="640" w:type="pct"/>
            <w:vAlign w:val="center"/>
          </w:tcPr>
          <w:p w:rsidR="00E52300"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E52300" w:rsidRPr="009B40AD" w:rsidRDefault="00E52300" w:rsidP="001B3DB4">
            <w:pPr>
              <w:pStyle w:val="afa"/>
              <w:wordWrap/>
              <w:spacing w:line="320" w:lineRule="exact"/>
              <w:ind w:leftChars="100" w:left="220" w:firstLineChars="0" w:firstLine="0"/>
              <w:jc w:val="both"/>
              <w:rPr>
                <w:sz w:val="24"/>
              </w:rPr>
            </w:pPr>
            <w:r w:rsidRPr="009B40AD">
              <w:rPr>
                <w:rFonts w:hint="eastAsia"/>
                <w:sz w:val="24"/>
              </w:rPr>
              <w:t>某类报告内容下设置</w:t>
            </w:r>
            <w:r w:rsidR="001B3DB4" w:rsidRPr="009B40AD">
              <w:rPr>
                <w:rFonts w:hint="eastAsia"/>
                <w:sz w:val="24"/>
              </w:rPr>
              <w:t>的多</w:t>
            </w:r>
            <w:r w:rsidRPr="009B40AD">
              <w:rPr>
                <w:sz w:val="24"/>
              </w:rPr>
              <w:t>个扩展链接角色</w:t>
            </w:r>
            <w:r w:rsidRPr="009B40AD">
              <w:rPr>
                <w:rFonts w:hint="eastAsia"/>
                <w:sz w:val="24"/>
              </w:rPr>
              <w:t>，明细序号</w:t>
            </w:r>
            <w:r w:rsidR="001B3DB4" w:rsidRPr="009B40AD">
              <w:rPr>
                <w:rFonts w:hint="eastAsia"/>
                <w:sz w:val="24"/>
              </w:rPr>
              <w:t>从</w:t>
            </w:r>
            <w:r w:rsidR="00AB6F38" w:rsidRPr="009B40AD">
              <w:rPr>
                <w:rFonts w:hint="eastAsia"/>
                <w:sz w:val="24"/>
              </w:rPr>
              <w:t>01</w:t>
            </w:r>
            <w:r w:rsidR="001B3DB4" w:rsidRPr="009B40AD">
              <w:rPr>
                <w:rFonts w:hint="eastAsia"/>
                <w:sz w:val="24"/>
              </w:rPr>
              <w:t>开始，顺序进行编号</w:t>
            </w:r>
          </w:p>
        </w:tc>
      </w:tr>
      <w:tr w:rsidR="0069557A" w:rsidRPr="009B40AD" w:rsidTr="00862F1F">
        <w:trPr>
          <w:trHeight w:val="1702"/>
        </w:trPr>
        <w:tc>
          <w:tcPr>
            <w:tcW w:w="979" w:type="pct"/>
            <w:vAlign w:val="center"/>
          </w:tcPr>
          <w:p w:rsidR="0069557A" w:rsidRPr="009B40AD" w:rsidRDefault="00A60083" w:rsidP="00EA1B82">
            <w:pPr>
              <w:pStyle w:val="afa"/>
              <w:wordWrap/>
              <w:spacing w:line="240" w:lineRule="auto"/>
              <w:ind w:leftChars="100" w:left="220" w:firstLineChars="0" w:firstLine="0"/>
              <w:jc w:val="center"/>
              <w:rPr>
                <w:sz w:val="24"/>
              </w:rPr>
            </w:pPr>
            <w:r w:rsidRPr="009B40AD">
              <w:rPr>
                <w:rFonts w:hint="eastAsia"/>
                <w:sz w:val="24"/>
              </w:rPr>
              <w:t>次</w:t>
            </w:r>
            <w:r w:rsidR="0069557A" w:rsidRPr="009B40AD">
              <w:rPr>
                <w:sz w:val="24"/>
              </w:rPr>
              <w:t>编码</w:t>
            </w:r>
          </w:p>
        </w:tc>
        <w:tc>
          <w:tcPr>
            <w:tcW w:w="996" w:type="pct"/>
            <w:vAlign w:val="center"/>
          </w:tcPr>
          <w:p w:rsidR="0069557A" w:rsidRPr="009B40AD" w:rsidRDefault="0069557A" w:rsidP="00EA1B82">
            <w:pPr>
              <w:pStyle w:val="afa"/>
              <w:wordWrap/>
              <w:spacing w:line="240" w:lineRule="auto"/>
              <w:ind w:firstLineChars="0" w:firstLine="0"/>
              <w:jc w:val="center"/>
              <w:rPr>
                <w:sz w:val="24"/>
              </w:rPr>
            </w:pPr>
            <w:r w:rsidRPr="009B40AD">
              <w:rPr>
                <w:rFonts w:hint="eastAsia"/>
                <w:sz w:val="24"/>
              </w:rPr>
              <w:t>拆分序号</w:t>
            </w:r>
          </w:p>
        </w:tc>
        <w:tc>
          <w:tcPr>
            <w:tcW w:w="640" w:type="pct"/>
            <w:vAlign w:val="center"/>
          </w:tcPr>
          <w:p w:rsidR="0069557A" w:rsidRPr="009B40AD" w:rsidRDefault="0069557A" w:rsidP="00EA1B82">
            <w:pPr>
              <w:pStyle w:val="afa"/>
              <w:wordWrap/>
              <w:spacing w:line="320" w:lineRule="exact"/>
              <w:ind w:firstLineChars="0" w:firstLine="0"/>
              <w:jc w:val="center"/>
              <w:rPr>
                <w:sz w:val="24"/>
              </w:rPr>
            </w:pPr>
            <w:r w:rsidRPr="009B40AD">
              <w:rPr>
                <w:rFonts w:hint="eastAsia"/>
                <w:sz w:val="24"/>
              </w:rPr>
              <w:t>可选</w:t>
            </w:r>
          </w:p>
        </w:tc>
        <w:tc>
          <w:tcPr>
            <w:tcW w:w="2385" w:type="pct"/>
            <w:vAlign w:val="center"/>
          </w:tcPr>
          <w:p w:rsidR="0069557A" w:rsidRPr="009B40AD" w:rsidRDefault="0069557A" w:rsidP="0069557A">
            <w:pPr>
              <w:pStyle w:val="afa"/>
              <w:wordWrap/>
              <w:spacing w:line="320" w:lineRule="exact"/>
              <w:ind w:leftChars="100" w:left="220" w:firstLineChars="0" w:firstLine="0"/>
              <w:jc w:val="both"/>
              <w:rPr>
                <w:sz w:val="24"/>
              </w:rPr>
            </w:pPr>
            <w:r w:rsidRPr="009B40AD">
              <w:rPr>
                <w:rFonts w:hint="eastAsia"/>
                <w:sz w:val="24"/>
              </w:rPr>
              <w:t>如果某个</w:t>
            </w:r>
            <w:r w:rsidRPr="009B40AD">
              <w:rPr>
                <w:sz w:val="24"/>
              </w:rPr>
              <w:t>扩展链接</w:t>
            </w:r>
            <w:r w:rsidRPr="009B40AD">
              <w:rPr>
                <w:rFonts w:hint="eastAsia"/>
                <w:sz w:val="24"/>
              </w:rPr>
              <w:t>角色</w:t>
            </w:r>
            <w:r w:rsidRPr="009B40AD">
              <w:rPr>
                <w:sz w:val="24"/>
              </w:rPr>
              <w:t>对应</w:t>
            </w:r>
            <w:r w:rsidR="00AB6F38" w:rsidRPr="009B40AD">
              <w:rPr>
                <w:rFonts w:hint="eastAsia"/>
                <w:sz w:val="24"/>
              </w:rPr>
              <w:t>完整的海关专用缴款书</w:t>
            </w:r>
            <w:r w:rsidRPr="009B40AD">
              <w:rPr>
                <w:sz w:val="24"/>
              </w:rPr>
              <w:t>，</w:t>
            </w:r>
            <w:r w:rsidR="00AB6F38" w:rsidRPr="009B40AD">
              <w:rPr>
                <w:rFonts w:hint="eastAsia"/>
                <w:sz w:val="24"/>
              </w:rPr>
              <w:t>则</w:t>
            </w:r>
            <w:r w:rsidRPr="009B40AD">
              <w:rPr>
                <w:rFonts w:hint="eastAsia"/>
                <w:sz w:val="24"/>
              </w:rPr>
              <w:t>不设置</w:t>
            </w:r>
            <w:r w:rsidRPr="009B40AD">
              <w:rPr>
                <w:sz w:val="24"/>
              </w:rPr>
              <w:t>拆分序号；如果</w:t>
            </w:r>
            <w:r w:rsidRPr="009B40AD">
              <w:rPr>
                <w:rFonts w:hint="eastAsia"/>
                <w:sz w:val="24"/>
              </w:rPr>
              <w:t>某个</w:t>
            </w:r>
            <w:r w:rsidRPr="009B40AD">
              <w:rPr>
                <w:sz w:val="24"/>
              </w:rPr>
              <w:t>扩展链接</w:t>
            </w:r>
            <w:r w:rsidRPr="009B40AD">
              <w:rPr>
                <w:rFonts w:hint="eastAsia"/>
                <w:sz w:val="24"/>
              </w:rPr>
              <w:t>角色</w:t>
            </w:r>
            <w:r w:rsidRPr="009B40AD">
              <w:rPr>
                <w:sz w:val="24"/>
              </w:rPr>
              <w:t>对应</w:t>
            </w:r>
            <w:r w:rsidR="00AB6F38" w:rsidRPr="009B40AD">
              <w:rPr>
                <w:rFonts w:hint="eastAsia"/>
                <w:sz w:val="24"/>
              </w:rPr>
              <w:t>缴款书</w:t>
            </w:r>
            <w:r w:rsidRPr="009B40AD">
              <w:rPr>
                <w:sz w:val="24"/>
              </w:rPr>
              <w:t>中的一组明细项目</w:t>
            </w:r>
            <w:r w:rsidRPr="009B40AD">
              <w:rPr>
                <w:rFonts w:hint="eastAsia"/>
                <w:sz w:val="24"/>
              </w:rPr>
              <w:t>，拆分序号为</w:t>
            </w:r>
            <w:r w:rsidRPr="009B40AD">
              <w:rPr>
                <w:sz w:val="24"/>
              </w:rPr>
              <w:t>字母编码，从</w:t>
            </w:r>
            <w:r w:rsidRPr="009B40AD">
              <w:rPr>
                <w:sz w:val="24"/>
              </w:rPr>
              <w:t>a</w:t>
            </w:r>
            <w:r w:rsidRPr="009B40AD">
              <w:rPr>
                <w:sz w:val="24"/>
              </w:rPr>
              <w:t>开始</w:t>
            </w:r>
            <w:r w:rsidRPr="009B40AD">
              <w:rPr>
                <w:rFonts w:hint="eastAsia"/>
                <w:sz w:val="24"/>
              </w:rPr>
              <w:t>，以此类推</w:t>
            </w:r>
          </w:p>
        </w:tc>
      </w:tr>
    </w:tbl>
    <w:p w:rsidR="00235342" w:rsidRPr="009B40AD" w:rsidRDefault="00235342" w:rsidP="00C46B2E">
      <w:pPr>
        <w:pStyle w:val="af9"/>
        <w:wordWrap/>
        <w:spacing w:after="0" w:line="560" w:lineRule="exact"/>
      </w:pPr>
      <w:r w:rsidRPr="009B40AD">
        <w:lastRenderedPageBreak/>
        <w:t>3</w:t>
      </w:r>
      <w:r w:rsidRPr="009B40AD">
        <w:rPr>
          <w:rFonts w:hint="eastAsia"/>
        </w:rPr>
        <w:t>．维度</w:t>
      </w:r>
    </w:p>
    <w:p w:rsidR="006E3ECD" w:rsidRPr="009B40AD" w:rsidRDefault="00235342" w:rsidP="002E4F2A">
      <w:pPr>
        <w:pStyle w:val="afa"/>
        <w:wordWrap/>
        <w:spacing w:after="0" w:line="560" w:lineRule="exact"/>
      </w:pPr>
      <w:r w:rsidRPr="009B40AD">
        <w:rPr>
          <w:rFonts w:hint="eastAsia"/>
        </w:rPr>
        <w:t>维度是用来对存在维度结构的表格进行建模的一种</w:t>
      </w:r>
      <w:r w:rsidRPr="009B40AD">
        <w:rPr>
          <w:rFonts w:hint="eastAsia"/>
        </w:rPr>
        <w:t>XBRL</w:t>
      </w:r>
      <w:r w:rsidR="006E3ECD" w:rsidRPr="009B40AD">
        <w:rPr>
          <w:rFonts w:hint="eastAsia"/>
        </w:rPr>
        <w:t>技术。</w:t>
      </w:r>
      <w:r w:rsidR="00B1421E" w:rsidRPr="009B40AD">
        <w:rPr>
          <w:rFonts w:hint="eastAsia"/>
        </w:rPr>
        <w:t>海关扩展分类标准</w:t>
      </w:r>
      <w:r w:rsidRPr="009B40AD">
        <w:rPr>
          <w:rFonts w:hint="eastAsia"/>
        </w:rPr>
        <w:t>使用</w:t>
      </w:r>
      <w:r w:rsidR="006E3ECD" w:rsidRPr="009B40AD">
        <w:rPr>
          <w:rFonts w:hint="eastAsia"/>
        </w:rPr>
        <w:t>了</w:t>
      </w:r>
      <w:r w:rsidRPr="009B40AD">
        <w:rPr>
          <w:rFonts w:hint="eastAsia"/>
        </w:rPr>
        <w:t>类型化维度（</w:t>
      </w:r>
      <w:r w:rsidRPr="009B40AD">
        <w:rPr>
          <w:rFonts w:hint="eastAsia"/>
        </w:rPr>
        <w:t>Typed dimension</w:t>
      </w:r>
      <w:r w:rsidRPr="009B40AD">
        <w:rPr>
          <w:rFonts w:hint="eastAsia"/>
        </w:rPr>
        <w:t>），</w:t>
      </w:r>
      <w:r w:rsidR="006E3ECD" w:rsidRPr="009B40AD">
        <w:rPr>
          <w:rFonts w:hint="eastAsia"/>
        </w:rPr>
        <w:t>即</w:t>
      </w:r>
      <w:r w:rsidRPr="009B40AD">
        <w:t>域</w:t>
      </w:r>
      <w:r w:rsidRPr="009B40AD">
        <w:rPr>
          <w:rFonts w:hint="eastAsia"/>
        </w:rPr>
        <w:t>成员不能在</w:t>
      </w:r>
      <w:r w:rsidRPr="009B40AD">
        <w:t>分类标准中</w:t>
      </w:r>
      <w:r w:rsidRPr="009B40AD">
        <w:rPr>
          <w:rFonts w:hint="eastAsia"/>
        </w:rPr>
        <w:t>逐个</w:t>
      </w:r>
      <w:r w:rsidRPr="009B40AD">
        <w:t>枚举</w:t>
      </w:r>
      <w:r w:rsidRPr="009B40AD">
        <w:rPr>
          <w:rFonts w:hint="eastAsia"/>
        </w:rPr>
        <w:t>的</w:t>
      </w:r>
      <w:r w:rsidRPr="009B40AD">
        <w:t>维度</w:t>
      </w:r>
      <w:r w:rsidR="006E3ECD" w:rsidRPr="009B40AD">
        <w:rPr>
          <w:rFonts w:hint="eastAsia"/>
        </w:rPr>
        <w:t>，适用于在一张表中有结构相同的多行或者多列、但具体行列数</w:t>
      </w:r>
      <w:r w:rsidR="00780868">
        <w:rPr>
          <w:rFonts w:hint="eastAsia"/>
        </w:rPr>
        <w:t>事先</w:t>
      </w:r>
      <w:r w:rsidR="006E3ECD" w:rsidRPr="009B40AD">
        <w:rPr>
          <w:rFonts w:hint="eastAsia"/>
        </w:rPr>
        <w:t>不能确定的情况。</w:t>
      </w:r>
    </w:p>
    <w:p w:rsidR="00E829F0" w:rsidRPr="009B40AD" w:rsidRDefault="00323081" w:rsidP="006E3ECD">
      <w:pPr>
        <w:pStyle w:val="afa"/>
        <w:wordWrap/>
        <w:spacing w:after="0" w:line="560" w:lineRule="exact"/>
      </w:pPr>
      <w:r w:rsidRPr="009B40AD">
        <w:rPr>
          <w:rFonts w:hint="eastAsia"/>
        </w:rPr>
        <w:t>在</w:t>
      </w:r>
      <w:r w:rsidR="00B1421E" w:rsidRPr="009B40AD">
        <w:rPr>
          <w:rFonts w:hint="eastAsia"/>
        </w:rPr>
        <w:t>海关扩展分类标准</w:t>
      </w:r>
      <w:r w:rsidR="00B25AD7" w:rsidRPr="009B40AD">
        <w:rPr>
          <w:rFonts w:hint="eastAsia"/>
        </w:rPr>
        <w:t>中引入</w:t>
      </w:r>
      <w:r w:rsidR="00235342" w:rsidRPr="009B40AD">
        <w:t>类型化</w:t>
      </w:r>
      <w:r w:rsidR="00235342" w:rsidRPr="009B40AD">
        <w:rPr>
          <w:rFonts w:hint="eastAsia"/>
        </w:rPr>
        <w:t>维度，可以在</w:t>
      </w:r>
      <w:r w:rsidR="00B25AD7" w:rsidRPr="009B40AD">
        <w:rPr>
          <w:rFonts w:hint="eastAsia"/>
        </w:rPr>
        <w:t>不扩展</w:t>
      </w:r>
      <w:r w:rsidR="00235342" w:rsidRPr="009B40AD">
        <w:t>分类标准的前提下</w:t>
      </w:r>
      <w:r w:rsidR="00235342" w:rsidRPr="009B40AD">
        <w:rPr>
          <w:rFonts w:hint="eastAsia"/>
        </w:rPr>
        <w:t>实现</w:t>
      </w:r>
      <w:r w:rsidR="00E85FE5">
        <w:rPr>
          <w:rFonts w:hint="eastAsia"/>
        </w:rPr>
        <w:t>浮动行</w:t>
      </w:r>
      <w:r w:rsidR="00B25AD7" w:rsidRPr="009B40AD">
        <w:rPr>
          <w:rFonts w:hint="eastAsia"/>
        </w:rPr>
        <w:t>的</w:t>
      </w:r>
      <w:r w:rsidR="00235342" w:rsidRPr="009B40AD">
        <w:rPr>
          <w:rFonts w:hint="eastAsia"/>
        </w:rPr>
        <w:t>建模</w:t>
      </w:r>
      <w:r w:rsidR="00235342" w:rsidRPr="009B40AD">
        <w:t>。</w:t>
      </w:r>
      <w:r w:rsidR="00235342" w:rsidRPr="009B40AD">
        <w:rPr>
          <w:rFonts w:hint="eastAsia"/>
        </w:rPr>
        <w:t>例如，</w:t>
      </w:r>
      <w:r w:rsidR="00780868">
        <w:rPr>
          <w:rFonts w:hint="eastAsia"/>
        </w:rPr>
        <w:t>《</w:t>
      </w:r>
      <w:r w:rsidRPr="009B40AD">
        <w:rPr>
          <w:rFonts w:hint="eastAsia"/>
        </w:rPr>
        <w:t>海关专用缴款书</w:t>
      </w:r>
      <w:r w:rsidR="00780868">
        <w:rPr>
          <w:rFonts w:hint="eastAsia"/>
        </w:rPr>
        <w:t>》</w:t>
      </w:r>
      <w:r w:rsidR="00E829F0" w:rsidRPr="009B40AD">
        <w:rPr>
          <w:rFonts w:hint="eastAsia"/>
        </w:rPr>
        <w:t>需要</w:t>
      </w:r>
      <w:r w:rsidR="00ED48C2" w:rsidRPr="009B40AD">
        <w:rPr>
          <w:rFonts w:hint="eastAsia"/>
        </w:rPr>
        <w:t>逐行</w:t>
      </w:r>
      <w:r w:rsidR="00E829F0" w:rsidRPr="009B40AD">
        <w:rPr>
          <w:rFonts w:hint="eastAsia"/>
        </w:rPr>
        <w:t>列出</w:t>
      </w:r>
      <w:r w:rsidR="002D0C9C" w:rsidRPr="009B40AD">
        <w:rPr>
          <w:rFonts w:hint="eastAsia"/>
        </w:rPr>
        <w:t>应税商品的具体明细</w:t>
      </w:r>
      <w:r w:rsidR="00E829F0" w:rsidRPr="009B40AD">
        <w:rPr>
          <w:rFonts w:hint="eastAsia"/>
        </w:rPr>
        <w:t>，</w:t>
      </w:r>
      <w:r w:rsidR="00ED48C2" w:rsidRPr="009B40AD">
        <w:rPr>
          <w:rFonts w:hint="eastAsia"/>
        </w:rPr>
        <w:t>但</w:t>
      </w:r>
      <w:r w:rsidR="00E85FE5">
        <w:rPr>
          <w:rFonts w:hint="eastAsia"/>
        </w:rPr>
        <w:t>无法在统一的标准中枚举出每张表单的明细项</w:t>
      </w:r>
      <w:r w:rsidR="00780868">
        <w:rPr>
          <w:rFonts w:hint="eastAsia"/>
        </w:rPr>
        <w:t>。</w:t>
      </w:r>
      <w:r w:rsidR="00E829F0" w:rsidRPr="009B40AD">
        <w:rPr>
          <w:rFonts w:hint="eastAsia"/>
        </w:rPr>
        <w:t>这样的表格</w:t>
      </w:r>
      <w:r w:rsidR="00ED48C2" w:rsidRPr="009B40AD">
        <w:rPr>
          <w:rFonts w:hint="eastAsia"/>
        </w:rPr>
        <w:t>则</w:t>
      </w:r>
      <w:r w:rsidR="00E829F0" w:rsidRPr="009B40AD">
        <w:rPr>
          <w:rFonts w:hint="eastAsia"/>
        </w:rPr>
        <w:t>称之为</w:t>
      </w:r>
      <w:r w:rsidR="00780868">
        <w:rPr>
          <w:rFonts w:hint="eastAsia"/>
        </w:rPr>
        <w:t>“</w:t>
      </w:r>
      <w:r w:rsidR="00E829F0" w:rsidRPr="009B40AD">
        <w:rPr>
          <w:rFonts w:hint="eastAsia"/>
        </w:rPr>
        <w:t>浮动表</w:t>
      </w:r>
      <w:r w:rsidR="00780868">
        <w:rPr>
          <w:rFonts w:hint="eastAsia"/>
        </w:rPr>
        <w:t>”</w:t>
      </w:r>
      <w:r w:rsidR="00E85FE5">
        <w:rPr>
          <w:rFonts w:hint="eastAsia"/>
        </w:rPr>
        <w:t>。</w:t>
      </w:r>
      <w:r w:rsidR="00B1421E" w:rsidRPr="009B40AD">
        <w:rPr>
          <w:rFonts w:hint="eastAsia"/>
        </w:rPr>
        <w:t>海关扩展分类标准</w:t>
      </w:r>
      <w:r w:rsidR="00E85FE5">
        <w:rPr>
          <w:rFonts w:hint="eastAsia"/>
        </w:rPr>
        <w:t>采用</w:t>
      </w:r>
      <w:r w:rsidR="00E829F0" w:rsidRPr="009B40AD">
        <w:rPr>
          <w:rFonts w:hint="eastAsia"/>
        </w:rPr>
        <w:t>类型化维度</w:t>
      </w:r>
      <w:r w:rsidR="00E85FE5">
        <w:rPr>
          <w:rFonts w:hint="eastAsia"/>
        </w:rPr>
        <w:t>的</w:t>
      </w:r>
      <w:r w:rsidR="00EF3189" w:rsidRPr="009B40AD">
        <w:rPr>
          <w:rFonts w:hint="eastAsia"/>
        </w:rPr>
        <w:t>建模方式</w:t>
      </w:r>
      <w:r w:rsidR="00E85FE5">
        <w:rPr>
          <w:rFonts w:hint="eastAsia"/>
        </w:rPr>
        <w:t>，</w:t>
      </w:r>
      <w:r w:rsidR="0020326A">
        <w:rPr>
          <w:rFonts w:hint="eastAsia"/>
        </w:rPr>
        <w:t>在实例文档层面标记</w:t>
      </w:r>
      <w:r w:rsidR="002D0C9C" w:rsidRPr="009B40AD">
        <w:rPr>
          <w:rFonts w:hint="eastAsia"/>
        </w:rPr>
        <w:t>缴款书中的</w:t>
      </w:r>
      <w:r w:rsidR="00E85FE5">
        <w:rPr>
          <w:rFonts w:hint="eastAsia"/>
        </w:rPr>
        <w:t>明细数据</w:t>
      </w:r>
      <w:r w:rsidR="00EF3189" w:rsidRPr="009B40AD">
        <w:rPr>
          <w:rFonts w:hint="eastAsia"/>
        </w:rPr>
        <w:t>。类型化</w:t>
      </w:r>
      <w:r w:rsidR="00EF3189" w:rsidRPr="009B40AD">
        <w:t>维度</w:t>
      </w:r>
      <w:r w:rsidR="00A0528C" w:rsidRPr="009B40AD">
        <w:rPr>
          <w:rFonts w:hint="eastAsia"/>
        </w:rPr>
        <w:t>的</w:t>
      </w:r>
      <w:r w:rsidR="008F0F9B" w:rsidRPr="009B40AD">
        <w:t>xbrldt:typedDomainRef</w:t>
      </w:r>
      <w:r w:rsidR="008F0F9B" w:rsidRPr="009B40AD">
        <w:rPr>
          <w:rFonts w:hint="eastAsia"/>
        </w:rPr>
        <w:t>属性</w:t>
      </w:r>
      <w:r w:rsidR="008F0F9B" w:rsidRPr="009B40AD">
        <w:t>不能为空，该</w:t>
      </w:r>
      <w:r w:rsidR="008F0F9B" w:rsidRPr="009B40AD">
        <w:rPr>
          <w:rFonts w:hint="eastAsia"/>
        </w:rPr>
        <w:t>属性</w:t>
      </w:r>
      <w:r w:rsidR="008F0F9B" w:rsidRPr="009B40AD">
        <w:t>所指向的元素的数据类型</w:t>
      </w:r>
      <w:r w:rsidR="008F0F9B" w:rsidRPr="009B40AD">
        <w:rPr>
          <w:rFonts w:hint="eastAsia"/>
        </w:rPr>
        <w:t>为</w:t>
      </w:r>
      <w:r w:rsidR="008F0F9B" w:rsidRPr="009B40AD">
        <w:t>类型化维度域成员的数据类型。</w:t>
      </w:r>
      <w:r w:rsidR="00E829F0" w:rsidRPr="009B40AD">
        <w:rPr>
          <w:rFonts w:hint="eastAsia"/>
        </w:rPr>
        <w:t>关于类型化</w:t>
      </w:r>
      <w:r w:rsidR="00E829F0" w:rsidRPr="009B40AD">
        <w:t>维度域成员</w:t>
      </w:r>
      <w:r w:rsidR="00437F09">
        <w:rPr>
          <w:rFonts w:hint="eastAsia"/>
        </w:rPr>
        <w:t>在实例文档中</w:t>
      </w:r>
      <w:r w:rsidR="00E829F0" w:rsidRPr="009B40AD">
        <w:t>的</w:t>
      </w:r>
      <w:r w:rsidR="00E829F0" w:rsidRPr="009B40AD">
        <w:rPr>
          <w:rFonts w:hint="eastAsia"/>
        </w:rPr>
        <w:t>定义要求，</w:t>
      </w:r>
      <w:r w:rsidR="00E829F0" w:rsidRPr="009B40AD">
        <w:t>可</w:t>
      </w:r>
      <w:r w:rsidR="0034244B" w:rsidRPr="009B40AD">
        <w:rPr>
          <w:rFonts w:hint="eastAsia"/>
        </w:rPr>
        <w:t>参考</w:t>
      </w:r>
      <w:r w:rsidR="00780868">
        <w:rPr>
          <w:rFonts w:hint="eastAsia"/>
        </w:rPr>
        <w:t>本应用指南第三部分</w:t>
      </w:r>
      <w:r w:rsidR="00E829F0" w:rsidRPr="009B40AD">
        <w:t>。</w:t>
      </w:r>
    </w:p>
    <w:p w:rsidR="00EE433C" w:rsidRPr="009B40AD" w:rsidRDefault="002E7359" w:rsidP="00785286">
      <w:pPr>
        <w:pStyle w:val="af8"/>
        <w:wordWrap/>
        <w:spacing w:line="560" w:lineRule="exact"/>
        <w:rPr>
          <w:rFonts w:ascii="Times New Roman" w:hAnsi="Times New Roman"/>
          <w:b w:val="0"/>
        </w:rPr>
      </w:pPr>
      <w:r w:rsidRPr="009B40AD">
        <w:rPr>
          <w:rFonts w:ascii="Times New Roman" w:hAnsi="Times New Roman" w:hint="eastAsia"/>
        </w:rPr>
        <w:t>（</w:t>
      </w:r>
      <w:r w:rsidR="00ED5BF4" w:rsidRPr="009B40AD">
        <w:rPr>
          <w:rFonts w:ascii="Times New Roman" w:hAnsi="Times New Roman" w:hint="eastAsia"/>
        </w:rPr>
        <w:t>二</w:t>
      </w:r>
      <w:r w:rsidRPr="009B40AD">
        <w:rPr>
          <w:rFonts w:ascii="Times New Roman" w:hAnsi="Times New Roman" w:hint="eastAsia"/>
        </w:rPr>
        <w:t>）</w:t>
      </w:r>
      <w:r w:rsidR="00B2310C" w:rsidRPr="009B40AD">
        <w:rPr>
          <w:rFonts w:ascii="Times New Roman" w:hAnsi="Times New Roman" w:hint="eastAsia"/>
        </w:rPr>
        <w:t>物理</w:t>
      </w:r>
      <w:r w:rsidR="00B2310C" w:rsidRPr="009B40AD">
        <w:rPr>
          <w:rFonts w:ascii="Times New Roman" w:hAnsi="Times New Roman"/>
        </w:rPr>
        <w:t>结构</w:t>
      </w:r>
    </w:p>
    <w:p w:rsidR="00321B37" w:rsidRPr="009B40AD" w:rsidRDefault="00F463D0" w:rsidP="00785286">
      <w:pPr>
        <w:pStyle w:val="afa"/>
        <w:wordWrap/>
        <w:spacing w:after="0" w:line="560" w:lineRule="exact"/>
      </w:pPr>
      <w:r w:rsidRPr="009B40AD">
        <w:rPr>
          <w:rFonts w:hint="eastAsia"/>
        </w:rPr>
        <w:t>从物理形态上来看，</w:t>
      </w:r>
      <w:r w:rsidR="00B1421E" w:rsidRPr="009B40AD">
        <w:rPr>
          <w:rFonts w:hint="eastAsia"/>
        </w:rPr>
        <w:t>海关扩展分类标准</w:t>
      </w:r>
      <w:r w:rsidR="008E020B" w:rsidRPr="009B40AD">
        <w:rPr>
          <w:rFonts w:hint="eastAsia"/>
        </w:rPr>
        <w:t>是一个电子文件包</w:t>
      </w:r>
      <w:r w:rsidRPr="009B40AD">
        <w:rPr>
          <w:rFonts w:hint="eastAsia"/>
        </w:rPr>
        <w:t>，</w:t>
      </w:r>
      <w:r w:rsidR="00665DBD" w:rsidRPr="009B40AD">
        <w:rPr>
          <w:rFonts w:hint="eastAsia"/>
        </w:rPr>
        <w:t>文件结构如图</w:t>
      </w:r>
      <w:r w:rsidR="00F44595" w:rsidRPr="009B40AD">
        <w:t>2</w:t>
      </w:r>
      <w:r w:rsidR="00665DBD" w:rsidRPr="009B40AD">
        <w:rPr>
          <w:rFonts w:hint="eastAsia"/>
        </w:rPr>
        <w:t>所示</w:t>
      </w:r>
      <w:r w:rsidR="00E229AB" w:rsidRPr="009B40AD">
        <w:rPr>
          <w:rFonts w:hint="eastAsia"/>
        </w:rPr>
        <w:t>：</w:t>
      </w:r>
      <w:r w:rsidR="00E229AB" w:rsidRPr="009B40AD">
        <w:t xml:space="preserve"> </w:t>
      </w:r>
    </w:p>
    <w:p w:rsidR="00282C87" w:rsidRPr="009B40AD" w:rsidRDefault="00AD6797" w:rsidP="00282C87">
      <w:pPr>
        <w:pStyle w:val="ab"/>
        <w:keepNext/>
        <w:spacing w:afterLines="0" w:line="240" w:lineRule="auto"/>
        <w:ind w:firstLineChars="0" w:firstLine="0"/>
        <w:jc w:val="center"/>
      </w:pPr>
      <w:r>
        <w:rPr>
          <w:noProof/>
        </w:rPr>
        <w:drawing>
          <wp:inline distT="0" distB="0" distL="0" distR="0">
            <wp:extent cx="6189345" cy="1299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89345" cy="1299210"/>
                    </a:xfrm>
                    <a:prstGeom prst="rect">
                      <a:avLst/>
                    </a:prstGeom>
                  </pic:spPr>
                </pic:pic>
              </a:graphicData>
            </a:graphic>
          </wp:inline>
        </w:drawing>
      </w:r>
    </w:p>
    <w:p w:rsidR="00321B37" w:rsidRPr="009B40AD" w:rsidRDefault="00282C87" w:rsidP="00282C87">
      <w:pPr>
        <w:pStyle w:val="ab"/>
        <w:spacing w:afterLines="0" w:line="560" w:lineRule="exact"/>
        <w:ind w:firstLineChars="0" w:firstLine="0"/>
        <w:jc w:val="center"/>
        <w:rPr>
          <w:b/>
          <w:sz w:val="24"/>
          <w:szCs w:val="24"/>
        </w:rPr>
      </w:pPr>
      <w:r w:rsidRPr="009B40AD">
        <w:rPr>
          <w:rFonts w:hint="eastAsia"/>
          <w:b/>
          <w:sz w:val="24"/>
          <w:szCs w:val="24"/>
        </w:rPr>
        <w:t>图</w:t>
      </w:r>
      <w:r w:rsidRPr="009B40AD">
        <w:rPr>
          <w:rFonts w:hint="eastAsia"/>
          <w:b/>
          <w:sz w:val="24"/>
          <w:szCs w:val="24"/>
        </w:rPr>
        <w:t xml:space="preserve"> </w:t>
      </w:r>
      <w:r w:rsidR="00F44595" w:rsidRPr="009B40AD">
        <w:rPr>
          <w:b/>
          <w:sz w:val="24"/>
          <w:szCs w:val="24"/>
        </w:rPr>
        <w:t>2</w:t>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的物理文件结构</w:t>
      </w:r>
    </w:p>
    <w:p w:rsidR="006037F5" w:rsidRPr="009B40AD" w:rsidRDefault="006037F5" w:rsidP="00C46B2E">
      <w:pPr>
        <w:pStyle w:val="af9"/>
        <w:wordWrap/>
        <w:spacing w:after="0" w:line="560" w:lineRule="exact"/>
      </w:pPr>
      <w:r w:rsidRPr="009B40AD">
        <w:rPr>
          <w:rFonts w:cs="Times New Roman"/>
        </w:rPr>
        <w:t>1</w:t>
      </w:r>
      <w:r w:rsidR="00834144" w:rsidRPr="009B40AD">
        <w:rPr>
          <w:rFonts w:cs="Times New Roman" w:hint="eastAsia"/>
        </w:rPr>
        <w:t>．</w:t>
      </w:r>
      <w:r w:rsidR="00D658CC" w:rsidRPr="009B40AD">
        <w:rPr>
          <w:rFonts w:hint="eastAsia"/>
        </w:rPr>
        <w:t>物理结构的组织方式</w:t>
      </w:r>
    </w:p>
    <w:p w:rsidR="00A8706B" w:rsidRPr="009B40AD" w:rsidRDefault="00224707" w:rsidP="00AC1542">
      <w:pPr>
        <w:pStyle w:val="afa"/>
        <w:wordWrap/>
        <w:spacing w:after="0" w:line="560" w:lineRule="exact"/>
      </w:pPr>
      <w:r>
        <w:rPr>
          <w:rFonts w:hint="eastAsia"/>
        </w:rPr>
        <w:t>本版分类标准以</w:t>
      </w:r>
      <w:r w:rsidR="00780868">
        <w:rPr>
          <w:rFonts w:hint="eastAsia"/>
        </w:rPr>
        <w:t>《</w:t>
      </w:r>
      <w:r>
        <w:rPr>
          <w:rFonts w:hint="eastAsia"/>
        </w:rPr>
        <w:t>海关专用缴款书</w:t>
      </w:r>
      <w:r w:rsidR="00780868">
        <w:rPr>
          <w:rFonts w:hint="eastAsia"/>
        </w:rPr>
        <w:t>》</w:t>
      </w:r>
      <w:r w:rsidR="009F722D" w:rsidRPr="009B40AD">
        <w:rPr>
          <w:rFonts w:hint="eastAsia"/>
        </w:rPr>
        <w:t>为基础组织文件结构，</w:t>
      </w:r>
      <w:r w:rsidR="00295B1C" w:rsidRPr="009B40AD">
        <w:rPr>
          <w:rFonts w:hint="eastAsia"/>
        </w:rPr>
        <w:t>图</w:t>
      </w:r>
      <w:r w:rsidR="00F44595" w:rsidRPr="009B40AD">
        <w:t>3</w:t>
      </w:r>
      <w:r w:rsidR="00AC1542" w:rsidRPr="009B40AD">
        <w:rPr>
          <w:rFonts w:hint="eastAsia"/>
        </w:rPr>
        <w:t>显示了</w:t>
      </w:r>
      <w:r w:rsidR="00B1421E" w:rsidRPr="009B40AD">
        <w:rPr>
          <w:rFonts w:hint="eastAsia"/>
        </w:rPr>
        <w:t>海关专用缴款书</w:t>
      </w:r>
      <w:r w:rsidR="00B1421E" w:rsidRPr="009B40AD">
        <w:rPr>
          <w:rFonts w:hint="eastAsia"/>
        </w:rPr>
        <w:t>XBRL</w:t>
      </w:r>
      <w:r w:rsidR="00B1421E" w:rsidRPr="009B40AD">
        <w:rPr>
          <w:rFonts w:hint="eastAsia"/>
        </w:rPr>
        <w:t>扩展分类标准</w:t>
      </w:r>
      <w:r w:rsidR="00295B1C" w:rsidRPr="009B40AD">
        <w:rPr>
          <w:rFonts w:hint="eastAsia"/>
        </w:rPr>
        <w:t>文件夹及相关内容。</w:t>
      </w:r>
    </w:p>
    <w:p w:rsidR="009F722D" w:rsidRPr="009B40AD" w:rsidRDefault="006139B6" w:rsidP="009F722D">
      <w:pPr>
        <w:pStyle w:val="ab"/>
        <w:keepNext/>
        <w:spacing w:afterLines="0" w:line="240" w:lineRule="auto"/>
        <w:ind w:firstLineChars="0" w:firstLine="0"/>
        <w:jc w:val="center"/>
      </w:pPr>
      <w:r>
        <w:rPr>
          <w:noProof/>
        </w:rPr>
        <w:lastRenderedPageBreak/>
        <w:drawing>
          <wp:inline distT="0" distB="0" distL="0" distR="0">
            <wp:extent cx="2583180" cy="1941830"/>
            <wp:effectExtent l="19050" t="0" r="762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583180" cy="1941830"/>
                    </a:xfrm>
                    <a:prstGeom prst="rect">
                      <a:avLst/>
                    </a:prstGeom>
                    <a:noFill/>
                    <a:ln w="9525">
                      <a:noFill/>
                      <a:miter lim="800000"/>
                      <a:headEnd/>
                      <a:tailEnd/>
                    </a:ln>
                  </pic:spPr>
                </pic:pic>
              </a:graphicData>
            </a:graphic>
          </wp:inline>
        </w:drawing>
      </w:r>
    </w:p>
    <w:p w:rsidR="00655CF8" w:rsidRPr="009B40AD" w:rsidRDefault="009F722D" w:rsidP="009F722D">
      <w:pPr>
        <w:pStyle w:val="ab"/>
        <w:spacing w:afterLines="0" w:line="560" w:lineRule="exact"/>
        <w:ind w:firstLineChars="0" w:firstLine="0"/>
        <w:jc w:val="center"/>
        <w:rPr>
          <w:b/>
          <w:sz w:val="24"/>
          <w:szCs w:val="24"/>
        </w:rPr>
      </w:pPr>
      <w:r w:rsidRPr="009B40AD">
        <w:rPr>
          <w:rFonts w:hint="eastAsia"/>
          <w:b/>
          <w:sz w:val="24"/>
          <w:szCs w:val="24"/>
        </w:rPr>
        <w:t>图</w:t>
      </w:r>
      <w:r w:rsidRPr="009B40AD">
        <w:rPr>
          <w:rFonts w:hint="eastAsia"/>
          <w:b/>
          <w:sz w:val="24"/>
          <w:szCs w:val="24"/>
        </w:rPr>
        <w:t xml:space="preserve"> </w:t>
      </w:r>
      <w:r w:rsidR="00F44595" w:rsidRPr="009B40AD">
        <w:rPr>
          <w:b/>
          <w:sz w:val="24"/>
          <w:szCs w:val="24"/>
        </w:rPr>
        <w:t>3</w:t>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文件夹及其内容</w:t>
      </w:r>
    </w:p>
    <w:p w:rsidR="00321B37" w:rsidRPr="009B40AD" w:rsidRDefault="008A6A41" w:rsidP="00C46B2E">
      <w:pPr>
        <w:pStyle w:val="af9"/>
        <w:wordWrap/>
        <w:spacing w:after="0" w:line="560" w:lineRule="exact"/>
      </w:pPr>
      <w:r w:rsidRPr="009B40AD">
        <w:rPr>
          <w:rFonts w:hint="eastAsia"/>
        </w:rPr>
        <w:t>2</w:t>
      </w:r>
      <w:r w:rsidR="00834144" w:rsidRPr="009B40AD">
        <w:rPr>
          <w:rFonts w:hint="eastAsia"/>
        </w:rPr>
        <w:t>．</w:t>
      </w:r>
      <w:r w:rsidR="00A8706B" w:rsidRPr="009B40AD">
        <w:rPr>
          <w:rFonts w:hint="eastAsia"/>
        </w:rPr>
        <w:t>文件夹和文件结构说明</w:t>
      </w:r>
    </w:p>
    <w:p w:rsidR="00321B37" w:rsidRPr="009B40AD" w:rsidRDefault="00B1421E" w:rsidP="00785286">
      <w:pPr>
        <w:pStyle w:val="afa"/>
        <w:wordWrap/>
        <w:spacing w:after="0" w:line="560" w:lineRule="exact"/>
      </w:pPr>
      <w:r w:rsidRPr="009B40AD">
        <w:rPr>
          <w:rFonts w:hint="eastAsia"/>
        </w:rPr>
        <w:t>海关扩展分类标准</w:t>
      </w:r>
      <w:r w:rsidR="000B3AC0" w:rsidRPr="009B40AD">
        <w:rPr>
          <w:rFonts w:hint="eastAsia"/>
        </w:rPr>
        <w:t>文件夹和文件结构及其内容的具体说明如下：</w:t>
      </w:r>
    </w:p>
    <w:p w:rsidR="00321B37" w:rsidRPr="009B40AD" w:rsidRDefault="006202EF" w:rsidP="00785286">
      <w:pPr>
        <w:pStyle w:val="afb"/>
        <w:wordWrap/>
        <w:spacing w:after="0" w:line="560" w:lineRule="exact"/>
      </w:pPr>
      <w:r w:rsidRPr="009B40AD">
        <w:rPr>
          <w:rFonts w:hint="eastAsia"/>
        </w:rPr>
        <w:t>（</w:t>
      </w:r>
      <w:r w:rsidRPr="009B40AD">
        <w:rPr>
          <w:rFonts w:hint="eastAsia"/>
        </w:rPr>
        <w:t>1</w:t>
      </w:r>
      <w:r w:rsidRPr="009B40AD">
        <w:rPr>
          <w:rFonts w:hint="eastAsia"/>
        </w:rPr>
        <w:t>）</w:t>
      </w:r>
      <w:r w:rsidR="00C068A1" w:rsidRPr="009B40AD">
        <w:rPr>
          <w:rFonts w:hint="eastAsia"/>
        </w:rPr>
        <w:t>根目录</w:t>
      </w:r>
      <w:r w:rsidR="00C068A1" w:rsidRPr="009B40AD">
        <w:t>是</w:t>
      </w:r>
      <w:r w:rsidR="00B1421E" w:rsidRPr="009B40AD">
        <w:rPr>
          <w:rFonts w:hint="eastAsia"/>
        </w:rPr>
        <w:t>海关扩展分类标准</w:t>
      </w:r>
      <w:r w:rsidR="00C068A1" w:rsidRPr="009B40AD">
        <w:t>文件的根文件夹，以</w:t>
      </w:r>
      <w:r w:rsidR="00B1421E" w:rsidRPr="009B40AD">
        <w:rPr>
          <w:rFonts w:hint="eastAsia"/>
        </w:rPr>
        <w:t>海关扩展分类标准</w:t>
      </w:r>
      <w:r w:rsidR="00804EC4" w:rsidRPr="009B40AD">
        <w:rPr>
          <w:rFonts w:hint="eastAsia"/>
        </w:rPr>
        <w:t>版本</w:t>
      </w:r>
      <w:r w:rsidR="00C068A1" w:rsidRPr="009B40AD">
        <w:rPr>
          <w:rFonts w:hint="eastAsia"/>
        </w:rPr>
        <w:t>日期</w:t>
      </w:r>
      <w:r w:rsidR="0044287B" w:rsidRPr="009B40AD">
        <w:rPr>
          <w:rFonts w:hint="eastAsia"/>
        </w:rPr>
        <w:t>命名。</w:t>
      </w:r>
      <w:r w:rsidR="0044287B" w:rsidRPr="009B40AD">
        <w:t>本版</w:t>
      </w:r>
      <w:r w:rsidR="00B108F5" w:rsidRPr="009B40AD">
        <w:rPr>
          <w:rFonts w:hint="eastAsia"/>
        </w:rPr>
        <w:t>分类标准</w:t>
      </w:r>
      <w:r w:rsidR="00DD4488" w:rsidRPr="009B40AD">
        <w:rPr>
          <w:rFonts w:hint="eastAsia"/>
        </w:rPr>
        <w:t>的</w:t>
      </w:r>
      <w:r w:rsidR="00804EC4" w:rsidRPr="009B40AD">
        <w:rPr>
          <w:rFonts w:hint="eastAsia"/>
        </w:rPr>
        <w:t>版本</w:t>
      </w:r>
      <w:r w:rsidR="0044287B" w:rsidRPr="009B40AD">
        <w:t>日期为</w:t>
      </w:r>
      <w:r w:rsidR="00CF629F" w:rsidRPr="009B40AD">
        <w:t>201</w:t>
      </w:r>
      <w:r w:rsidR="00387992" w:rsidRPr="009B40AD">
        <w:rPr>
          <w:rFonts w:hint="eastAsia"/>
        </w:rPr>
        <w:t>8</w:t>
      </w:r>
      <w:r w:rsidR="00CF629F" w:rsidRPr="009B40AD">
        <w:rPr>
          <w:rFonts w:hint="eastAsia"/>
        </w:rPr>
        <w:t>年</w:t>
      </w:r>
      <w:r w:rsidR="009478FA">
        <w:rPr>
          <w:rFonts w:hint="eastAsia"/>
        </w:rPr>
        <w:t>8</w:t>
      </w:r>
      <w:r w:rsidR="0044287B" w:rsidRPr="009B40AD">
        <w:rPr>
          <w:rFonts w:hint="eastAsia"/>
        </w:rPr>
        <w:t>月</w:t>
      </w:r>
      <w:r w:rsidR="0044287B" w:rsidRPr="009B40AD">
        <w:t>3</w:t>
      </w:r>
      <w:r w:rsidR="009478FA">
        <w:rPr>
          <w:rFonts w:hint="eastAsia"/>
        </w:rPr>
        <w:t>1</w:t>
      </w:r>
      <w:r w:rsidR="0044287B" w:rsidRPr="009B40AD">
        <w:rPr>
          <w:rFonts w:hint="eastAsia"/>
        </w:rPr>
        <w:t>日</w:t>
      </w:r>
      <w:r w:rsidR="0044287B" w:rsidRPr="009B40AD">
        <w:t>。</w:t>
      </w:r>
    </w:p>
    <w:p w:rsidR="00967660" w:rsidRPr="009B40AD" w:rsidRDefault="00BE7733" w:rsidP="00747309">
      <w:pPr>
        <w:pStyle w:val="afb"/>
        <w:wordWrap/>
        <w:spacing w:after="0" w:line="560" w:lineRule="exact"/>
      </w:pPr>
      <w:r w:rsidRPr="009B40AD">
        <w:rPr>
          <w:rFonts w:hint="eastAsia"/>
        </w:rPr>
        <w:t>（</w:t>
      </w:r>
      <w:r w:rsidR="00387992" w:rsidRPr="009B40AD">
        <w:rPr>
          <w:rFonts w:hint="eastAsia"/>
        </w:rPr>
        <w:t>2</w:t>
      </w:r>
      <w:r w:rsidRPr="009B40AD">
        <w:rPr>
          <w:rFonts w:hint="eastAsia"/>
        </w:rPr>
        <w:t>）</w:t>
      </w:r>
      <w:bookmarkStart w:id="2" w:name="OLE_LINK11"/>
      <w:bookmarkStart w:id="3" w:name="OLE_LINK12"/>
      <w:r w:rsidR="00967660" w:rsidRPr="009B40AD">
        <w:rPr>
          <w:rFonts w:hint="eastAsia"/>
        </w:rPr>
        <w:t>adds-on</w:t>
      </w:r>
      <w:r w:rsidR="00967660" w:rsidRPr="009B40AD">
        <w:rPr>
          <w:rFonts w:hint="eastAsia"/>
        </w:rPr>
        <w:t>是存放</w:t>
      </w:r>
      <w:r w:rsidR="00B1421E" w:rsidRPr="009B40AD">
        <w:rPr>
          <w:rFonts w:hint="eastAsia"/>
        </w:rPr>
        <w:t>海关扩展分类标准</w:t>
      </w:r>
      <w:r w:rsidR="00967660" w:rsidRPr="009B40AD">
        <w:rPr>
          <w:rFonts w:hint="eastAsia"/>
        </w:rPr>
        <w:t>引用的</w:t>
      </w:r>
      <w:r w:rsidR="00967660" w:rsidRPr="009B40AD">
        <w:rPr>
          <w:rFonts w:hint="eastAsia"/>
        </w:rPr>
        <w:t>XBRL</w:t>
      </w:r>
      <w:r w:rsidR="00967660" w:rsidRPr="009B40AD">
        <w:rPr>
          <w:rFonts w:hint="eastAsia"/>
        </w:rPr>
        <w:t>标准数据类型文件的文件夹。</w:t>
      </w:r>
    </w:p>
    <w:p w:rsidR="00321B37" w:rsidRPr="009B40AD" w:rsidRDefault="00967660" w:rsidP="00747309">
      <w:pPr>
        <w:pStyle w:val="afb"/>
        <w:wordWrap/>
        <w:spacing w:after="0" w:line="560" w:lineRule="exact"/>
      </w:pPr>
      <w:r w:rsidRPr="009B40AD">
        <w:rPr>
          <w:rFonts w:hint="eastAsia"/>
        </w:rPr>
        <w:t>（</w:t>
      </w:r>
      <w:r w:rsidRPr="009B40AD">
        <w:rPr>
          <w:rFonts w:hint="eastAsia"/>
        </w:rPr>
        <w:t>3</w:t>
      </w:r>
      <w:r w:rsidRPr="009B40AD">
        <w:rPr>
          <w:rFonts w:hint="eastAsia"/>
        </w:rPr>
        <w:t>）</w:t>
      </w:r>
      <w:r w:rsidR="00387992" w:rsidRPr="009B40AD">
        <w:rPr>
          <w:rFonts w:hint="eastAsia"/>
        </w:rPr>
        <w:t>gacc-yyyymm</w:t>
      </w:r>
      <w:r w:rsidR="002668A3" w:rsidRPr="009B40AD">
        <w:rPr>
          <w:rFonts w:hint="eastAsia"/>
        </w:rPr>
        <w:t>dd.xsd</w:t>
      </w:r>
      <w:bookmarkEnd w:id="2"/>
      <w:bookmarkEnd w:id="3"/>
      <w:r w:rsidR="002668A3" w:rsidRPr="009B40AD">
        <w:rPr>
          <w:rFonts w:hint="eastAsia"/>
        </w:rPr>
        <w:t>是</w:t>
      </w:r>
      <w:r w:rsidR="00B1421E" w:rsidRPr="009B40AD">
        <w:rPr>
          <w:rFonts w:hint="eastAsia"/>
        </w:rPr>
        <w:t>海关扩展分类标准</w:t>
      </w:r>
      <w:r w:rsidR="00387992" w:rsidRPr="009B40AD">
        <w:rPr>
          <w:rFonts w:hint="eastAsia"/>
        </w:rPr>
        <w:t>的</w:t>
      </w:r>
      <w:r w:rsidR="002668A3" w:rsidRPr="009B40AD">
        <w:rPr>
          <w:rFonts w:hint="eastAsia"/>
        </w:rPr>
        <w:t>模式文件</w:t>
      </w:r>
      <w:r w:rsidR="00387992" w:rsidRPr="009B40AD">
        <w:rPr>
          <w:rFonts w:hint="eastAsia"/>
        </w:rPr>
        <w:t>，元素及扩展链接角色均存放在该文件中。</w:t>
      </w:r>
    </w:p>
    <w:p w:rsidR="00321B37" w:rsidRPr="009B40AD" w:rsidRDefault="006D4EFF" w:rsidP="00E517A5">
      <w:pPr>
        <w:pStyle w:val="afb"/>
        <w:wordWrap/>
        <w:spacing w:after="0" w:line="560" w:lineRule="exact"/>
      </w:pPr>
      <w:r w:rsidRPr="009B40AD">
        <w:rPr>
          <w:rFonts w:hint="eastAsia"/>
        </w:rPr>
        <w:t>（</w:t>
      </w:r>
      <w:r w:rsidR="00967660" w:rsidRPr="009B40AD">
        <w:t>4</w:t>
      </w:r>
      <w:r w:rsidRPr="009B40AD">
        <w:rPr>
          <w:rFonts w:hint="eastAsia"/>
        </w:rPr>
        <w:t>）</w:t>
      </w:r>
      <w:r w:rsidR="00387992" w:rsidRPr="009B40AD">
        <w:rPr>
          <w:rFonts w:hint="eastAsia"/>
        </w:rPr>
        <w:t>gacc-yyyymmdd_pre.xml</w:t>
      </w:r>
      <w:r w:rsidR="00387992" w:rsidRPr="009B40AD">
        <w:rPr>
          <w:rFonts w:hint="eastAsia"/>
        </w:rPr>
        <w:t>是分类标准的列报链接库。</w:t>
      </w:r>
    </w:p>
    <w:p w:rsidR="00387992" w:rsidRPr="009B40AD" w:rsidRDefault="00387992" w:rsidP="00E517A5">
      <w:pPr>
        <w:pStyle w:val="afb"/>
        <w:wordWrap/>
        <w:spacing w:after="0" w:line="560" w:lineRule="exact"/>
      </w:pPr>
      <w:r w:rsidRPr="009B40AD">
        <w:rPr>
          <w:rFonts w:hint="eastAsia"/>
        </w:rPr>
        <w:t>（</w:t>
      </w:r>
      <w:r w:rsidR="00967660" w:rsidRPr="009B40AD">
        <w:t>5</w:t>
      </w:r>
      <w:r w:rsidRPr="009B40AD">
        <w:rPr>
          <w:rFonts w:hint="eastAsia"/>
        </w:rPr>
        <w:t>）</w:t>
      </w:r>
      <w:r w:rsidRPr="009B40AD">
        <w:rPr>
          <w:rFonts w:hint="eastAsia"/>
        </w:rPr>
        <w:t>gacc-yyyymmdd_def.xml</w:t>
      </w:r>
      <w:r w:rsidRPr="009B40AD">
        <w:rPr>
          <w:rFonts w:hint="eastAsia"/>
        </w:rPr>
        <w:t>是分类标准的定义链接库。</w:t>
      </w:r>
    </w:p>
    <w:p w:rsidR="00E517A5" w:rsidRPr="009B40AD" w:rsidRDefault="00E517A5" w:rsidP="00E517A5">
      <w:pPr>
        <w:pStyle w:val="afb"/>
        <w:wordWrap/>
        <w:spacing w:after="0" w:line="560" w:lineRule="exact"/>
      </w:pPr>
      <w:r w:rsidRPr="009B40AD">
        <w:rPr>
          <w:rFonts w:hint="eastAsia"/>
        </w:rPr>
        <w:t>（</w:t>
      </w:r>
      <w:r w:rsidR="00967660" w:rsidRPr="009B40AD">
        <w:t>6</w:t>
      </w:r>
      <w:r w:rsidRPr="009B40AD">
        <w:rPr>
          <w:rFonts w:hint="eastAsia"/>
        </w:rPr>
        <w:t>）</w:t>
      </w:r>
      <w:r w:rsidRPr="009B40AD">
        <w:t>gacc-yyyymmdd_gla-{</w:t>
      </w:r>
      <w:r w:rsidR="005F558E">
        <w:rPr>
          <w:rFonts w:hint="eastAsia"/>
        </w:rPr>
        <w:t>cn</w:t>
      </w:r>
      <w:r w:rsidRPr="009B40AD">
        <w:t>|en}.xml</w:t>
      </w:r>
      <w:r w:rsidRPr="009B40AD">
        <w:rPr>
          <w:rFonts w:hint="eastAsia"/>
        </w:rPr>
        <w:t>是定义扩展链接角色中英文标签的链接库文件。</w:t>
      </w:r>
    </w:p>
    <w:p w:rsidR="00E517A5" w:rsidRPr="009B40AD" w:rsidRDefault="00E517A5" w:rsidP="00E517A5">
      <w:pPr>
        <w:pStyle w:val="afb"/>
        <w:wordWrap/>
        <w:spacing w:after="0" w:line="560" w:lineRule="exact"/>
      </w:pPr>
      <w:r w:rsidRPr="009B40AD">
        <w:rPr>
          <w:rFonts w:hint="eastAsia"/>
        </w:rPr>
        <w:t>（</w:t>
      </w:r>
      <w:r w:rsidR="00967660" w:rsidRPr="009B40AD">
        <w:t>7</w:t>
      </w:r>
      <w:r w:rsidRPr="009B40AD">
        <w:rPr>
          <w:rFonts w:hint="eastAsia"/>
        </w:rPr>
        <w:t>）</w:t>
      </w:r>
      <w:r w:rsidR="006C4B54" w:rsidRPr="009B40AD">
        <w:t>g</w:t>
      </w:r>
      <w:r w:rsidR="00AD6797">
        <w:t>acc-yyyymmdd_lab</w:t>
      </w:r>
      <w:r w:rsidR="005F558E">
        <w:t>-{</w:t>
      </w:r>
      <w:r w:rsidR="005F558E">
        <w:rPr>
          <w:rFonts w:hint="eastAsia"/>
        </w:rPr>
        <w:t>cn</w:t>
      </w:r>
      <w:r w:rsidRPr="009B40AD">
        <w:t>|en}.xml</w:t>
      </w:r>
      <w:r w:rsidRPr="009B40AD">
        <w:rPr>
          <w:rFonts w:hint="eastAsia"/>
        </w:rPr>
        <w:t>是定义元素中英文标签的链接库文件。</w:t>
      </w:r>
    </w:p>
    <w:p w:rsidR="00321B37" w:rsidRPr="009B40AD" w:rsidRDefault="00744DB1" w:rsidP="00C46B2E">
      <w:pPr>
        <w:pStyle w:val="af9"/>
        <w:wordWrap/>
        <w:spacing w:after="0" w:line="560" w:lineRule="exact"/>
      </w:pPr>
      <w:r w:rsidRPr="009B40AD">
        <w:rPr>
          <w:rFonts w:cs="Times New Roman"/>
        </w:rPr>
        <w:t>3</w:t>
      </w:r>
      <w:r w:rsidR="00834144" w:rsidRPr="009B40AD">
        <w:rPr>
          <w:rFonts w:cs="Times New Roman" w:hint="eastAsia"/>
        </w:rPr>
        <w:t>．</w:t>
      </w:r>
      <w:r w:rsidR="005F558E">
        <w:rPr>
          <w:rFonts w:cs="Times New Roman" w:hint="eastAsia"/>
        </w:rPr>
        <w:t>绝对路径和</w:t>
      </w:r>
      <w:r w:rsidRPr="009B40AD">
        <w:rPr>
          <w:rFonts w:hint="eastAsia"/>
        </w:rPr>
        <w:t>相对路径</w:t>
      </w:r>
    </w:p>
    <w:p w:rsidR="005F558E" w:rsidRDefault="00A67867" w:rsidP="006C4B54">
      <w:pPr>
        <w:pStyle w:val="afa"/>
        <w:wordWrap/>
        <w:spacing w:after="0" w:line="560" w:lineRule="exact"/>
      </w:pPr>
      <w:r w:rsidRPr="009B40AD">
        <w:rPr>
          <w:rFonts w:hint="eastAsia"/>
        </w:rPr>
        <w:t>为便于使用者定位</w:t>
      </w:r>
      <w:r w:rsidR="00B1421E" w:rsidRPr="009B40AD">
        <w:rPr>
          <w:rFonts w:hint="eastAsia"/>
        </w:rPr>
        <w:t>海关扩展分类标准</w:t>
      </w:r>
      <w:r w:rsidRPr="009B40AD">
        <w:rPr>
          <w:rFonts w:hint="eastAsia"/>
        </w:rPr>
        <w:t>中的模式文件和链接库等文件，</w:t>
      </w:r>
      <w:r w:rsidR="004428EE" w:rsidRPr="009B40AD">
        <w:rPr>
          <w:rFonts w:hint="eastAsia"/>
        </w:rPr>
        <w:t>本版</w:t>
      </w:r>
      <w:r w:rsidR="00B108F5" w:rsidRPr="009B40AD">
        <w:rPr>
          <w:rFonts w:hint="eastAsia"/>
        </w:rPr>
        <w:t>分类标准</w:t>
      </w:r>
      <w:r w:rsidR="00182B79" w:rsidRPr="009B40AD">
        <w:rPr>
          <w:rFonts w:hint="eastAsia"/>
        </w:rPr>
        <w:t>采用</w:t>
      </w:r>
      <w:r w:rsidR="005F558E">
        <w:rPr>
          <w:rFonts w:hint="eastAsia"/>
        </w:rPr>
        <w:t>了绝对路径和相对路径两种定位方式。海关</w:t>
      </w:r>
      <w:r w:rsidR="00B143BD">
        <w:rPr>
          <w:rFonts w:hint="eastAsia"/>
        </w:rPr>
        <w:t>扩展</w:t>
      </w:r>
      <w:r w:rsidR="005F558E" w:rsidRPr="005F558E">
        <w:rPr>
          <w:rFonts w:hint="eastAsia"/>
        </w:rPr>
        <w:t>分类标准对</w:t>
      </w:r>
      <w:r w:rsidR="005F558E" w:rsidRPr="005F558E">
        <w:rPr>
          <w:rFonts w:hint="eastAsia"/>
        </w:rPr>
        <w:t>XBRL</w:t>
      </w:r>
      <w:r w:rsidR="005F558E" w:rsidRPr="005F558E">
        <w:rPr>
          <w:rFonts w:hint="eastAsia"/>
        </w:rPr>
        <w:t>标准数据类型的引用采用绝对路径引用的方式，直接指向</w:t>
      </w:r>
      <w:r w:rsidR="005F558E" w:rsidRPr="005F558E">
        <w:rPr>
          <w:rFonts w:hint="eastAsia"/>
        </w:rPr>
        <w:t>XBRL</w:t>
      </w:r>
      <w:r w:rsidR="005F558E">
        <w:rPr>
          <w:rFonts w:hint="eastAsia"/>
        </w:rPr>
        <w:t>技术规</w:t>
      </w:r>
      <w:r w:rsidR="005F558E">
        <w:rPr>
          <w:rFonts w:hint="eastAsia"/>
        </w:rPr>
        <w:lastRenderedPageBreak/>
        <w:t>范</w:t>
      </w:r>
      <w:r w:rsidR="00780868">
        <w:rPr>
          <w:rFonts w:hint="eastAsia"/>
        </w:rPr>
        <w:t>国际标准</w:t>
      </w:r>
      <w:r w:rsidR="005F558E">
        <w:rPr>
          <w:rFonts w:hint="eastAsia"/>
        </w:rPr>
        <w:t>；海关</w:t>
      </w:r>
      <w:r w:rsidR="00A26AE5">
        <w:rPr>
          <w:rFonts w:hint="eastAsia"/>
        </w:rPr>
        <w:t>扩展</w:t>
      </w:r>
      <w:r w:rsidR="005F558E" w:rsidRPr="005F558E">
        <w:rPr>
          <w:rFonts w:hint="eastAsia"/>
        </w:rPr>
        <w:t>分类标准内部各</w:t>
      </w:r>
      <w:r w:rsidR="00A26AE5">
        <w:rPr>
          <w:rFonts w:hint="eastAsia"/>
        </w:rPr>
        <w:t>组成</w:t>
      </w:r>
      <w:r w:rsidR="005F558E" w:rsidRPr="005F558E">
        <w:rPr>
          <w:rFonts w:hint="eastAsia"/>
        </w:rPr>
        <w:t>部分之间的引用，采用较为便捷的相对路径的方式，无须过多考虑文件的存储位置。</w:t>
      </w:r>
    </w:p>
    <w:p w:rsidR="009501C9" w:rsidRDefault="005F558E" w:rsidP="005F558E">
      <w:pPr>
        <w:pStyle w:val="afa"/>
        <w:spacing w:after="0" w:line="560" w:lineRule="exact"/>
      </w:pPr>
      <w:r>
        <w:rPr>
          <w:rFonts w:hint="eastAsia"/>
        </w:rPr>
        <w:t>绝对路径的形式</w:t>
      </w:r>
      <w:r w:rsidR="009501C9">
        <w:rPr>
          <w:rFonts w:hint="eastAsia"/>
        </w:rPr>
        <w:t>即为定义</w:t>
      </w:r>
      <w:r w:rsidR="009501C9">
        <w:rPr>
          <w:rFonts w:hint="eastAsia"/>
        </w:rPr>
        <w:t>XBRL</w:t>
      </w:r>
      <w:r w:rsidR="009501C9">
        <w:rPr>
          <w:rFonts w:hint="eastAsia"/>
        </w:rPr>
        <w:t>标准数据类型的地址。例如，要定位数字型数据</w:t>
      </w:r>
      <w:r w:rsidR="001856F9">
        <w:rPr>
          <w:rFonts w:hint="eastAsia"/>
        </w:rPr>
        <w:t>类型的</w:t>
      </w:r>
      <w:r w:rsidR="009501C9">
        <w:rPr>
          <w:rFonts w:hint="eastAsia"/>
        </w:rPr>
        <w:t>模式文件时，其</w:t>
      </w:r>
      <w:r w:rsidR="001856F9">
        <w:rPr>
          <w:rFonts w:hint="eastAsia"/>
        </w:rPr>
        <w:t>绝对</w:t>
      </w:r>
      <w:r w:rsidR="009501C9">
        <w:rPr>
          <w:rFonts w:hint="eastAsia"/>
        </w:rPr>
        <w:t>路径为：</w:t>
      </w:r>
    </w:p>
    <w:p w:rsidR="009501C9" w:rsidRDefault="009501C9" w:rsidP="005F558E">
      <w:pPr>
        <w:pStyle w:val="afa"/>
        <w:spacing w:after="0" w:line="560" w:lineRule="exact"/>
      </w:pPr>
      <w:r w:rsidRPr="009501C9">
        <w:t>http://www.xbrl.org/dtr/type/numeric-2009-12-16.xsd</w:t>
      </w:r>
    </w:p>
    <w:p w:rsidR="000035EC" w:rsidRPr="009B40AD" w:rsidRDefault="00182B79" w:rsidP="006C4B54">
      <w:pPr>
        <w:pStyle w:val="afa"/>
        <w:wordWrap/>
        <w:spacing w:after="0" w:line="560" w:lineRule="exact"/>
      </w:pPr>
      <w:r w:rsidRPr="009B40AD">
        <w:rPr>
          <w:rFonts w:hint="eastAsia"/>
        </w:rPr>
        <w:t>相对路径以分类标准模式文件所在目录为当前目录，</w:t>
      </w:r>
      <w:r w:rsidR="00192414" w:rsidRPr="009B40AD">
        <w:rPr>
          <w:rFonts w:hint="eastAsia"/>
        </w:rPr>
        <w:t>表</w:t>
      </w:r>
      <w:r w:rsidR="0066645D" w:rsidRPr="009B40AD">
        <w:rPr>
          <w:rFonts w:hint="eastAsia"/>
        </w:rPr>
        <w:t>5</w:t>
      </w:r>
      <w:r w:rsidR="00192414" w:rsidRPr="009B40AD">
        <w:rPr>
          <w:rFonts w:hint="eastAsia"/>
        </w:rPr>
        <w:t>列举了部分</w:t>
      </w:r>
      <w:r w:rsidR="00B1421E" w:rsidRPr="009B40AD">
        <w:rPr>
          <w:rFonts w:hint="eastAsia"/>
        </w:rPr>
        <w:t>海关扩展分类标准</w:t>
      </w:r>
      <w:r w:rsidRPr="009B40AD">
        <w:rPr>
          <w:rFonts w:hint="eastAsia"/>
        </w:rPr>
        <w:t>文件的相对路径：</w:t>
      </w:r>
    </w:p>
    <w:p w:rsidR="006C4B54" w:rsidRPr="009B40AD" w:rsidRDefault="006C4B54" w:rsidP="006C4B54">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5</w:t>
      </w:r>
      <w:r w:rsidR="004F0766" w:rsidRPr="009B40AD">
        <w:rPr>
          <w:b/>
          <w:sz w:val="24"/>
          <w:szCs w:val="24"/>
        </w:rPr>
        <w:fldChar w:fldCharType="end"/>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文件的相对路径举例</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981"/>
        <w:gridCol w:w="4982"/>
      </w:tblGrid>
      <w:tr w:rsidR="00591C3C" w:rsidRPr="009B40AD" w:rsidTr="008949C7">
        <w:trPr>
          <w:trHeight w:val="613"/>
          <w:tblHeader/>
          <w:jc w:val="center"/>
        </w:trPr>
        <w:tc>
          <w:tcPr>
            <w:tcW w:w="4981" w:type="dxa"/>
            <w:shd w:val="clear" w:color="auto" w:fill="auto"/>
            <w:vAlign w:val="center"/>
          </w:tcPr>
          <w:p w:rsidR="00321B37" w:rsidRPr="009B40AD" w:rsidRDefault="00591C3C" w:rsidP="002D7B41">
            <w:pPr>
              <w:pStyle w:val="ab"/>
              <w:spacing w:beforeLines="100" w:before="240" w:afterLines="0" w:line="240" w:lineRule="auto"/>
              <w:ind w:firstLineChars="0" w:firstLine="0"/>
              <w:jc w:val="center"/>
              <w:rPr>
                <w:b/>
                <w:sz w:val="24"/>
                <w:szCs w:val="24"/>
              </w:rPr>
            </w:pPr>
            <w:r w:rsidRPr="009B40AD">
              <w:rPr>
                <w:rFonts w:hint="eastAsia"/>
                <w:b/>
                <w:sz w:val="24"/>
                <w:szCs w:val="24"/>
              </w:rPr>
              <w:t>文件名</w:t>
            </w:r>
          </w:p>
        </w:tc>
        <w:tc>
          <w:tcPr>
            <w:tcW w:w="4982" w:type="dxa"/>
            <w:shd w:val="clear" w:color="auto" w:fill="auto"/>
            <w:vAlign w:val="center"/>
          </w:tcPr>
          <w:p w:rsidR="00321B37" w:rsidRPr="009B40AD" w:rsidRDefault="00CA17AB" w:rsidP="002D7B41">
            <w:pPr>
              <w:pStyle w:val="ab"/>
              <w:spacing w:beforeLines="100" w:before="240" w:afterLines="0" w:line="240" w:lineRule="auto"/>
              <w:ind w:firstLineChars="0" w:firstLine="0"/>
              <w:jc w:val="center"/>
              <w:rPr>
                <w:b/>
                <w:sz w:val="24"/>
                <w:szCs w:val="24"/>
              </w:rPr>
            </w:pPr>
            <w:r w:rsidRPr="009B40AD">
              <w:rPr>
                <w:rFonts w:hint="eastAsia"/>
                <w:b/>
                <w:sz w:val="24"/>
                <w:szCs w:val="24"/>
              </w:rPr>
              <w:t>文件的相</w:t>
            </w:r>
            <w:r w:rsidR="00591C3C" w:rsidRPr="009B40AD">
              <w:rPr>
                <w:rFonts w:hint="eastAsia"/>
                <w:b/>
                <w:sz w:val="24"/>
                <w:szCs w:val="24"/>
              </w:rPr>
              <w:t>对路径</w:t>
            </w:r>
          </w:p>
        </w:tc>
      </w:tr>
      <w:tr w:rsidR="00591C3C" w:rsidRPr="009B40AD" w:rsidTr="00F906E0">
        <w:trPr>
          <w:trHeight w:val="737"/>
          <w:jc w:val="center"/>
        </w:trPr>
        <w:tc>
          <w:tcPr>
            <w:tcW w:w="4981" w:type="dxa"/>
            <w:shd w:val="clear" w:color="auto" w:fill="auto"/>
            <w:vAlign w:val="center"/>
          </w:tcPr>
          <w:p w:rsidR="00321B37" w:rsidRPr="009B40AD" w:rsidRDefault="00591C3C" w:rsidP="00C04BEE">
            <w:pPr>
              <w:pStyle w:val="ab"/>
              <w:spacing w:afterLines="0" w:line="240" w:lineRule="auto"/>
              <w:ind w:firstLineChars="0" w:firstLine="0"/>
              <w:jc w:val="both"/>
              <w:rPr>
                <w:sz w:val="24"/>
                <w:szCs w:val="24"/>
              </w:rPr>
            </w:pPr>
            <w:r w:rsidRPr="009B40AD">
              <w:rPr>
                <w:rFonts w:hint="eastAsia"/>
                <w:sz w:val="24"/>
                <w:szCs w:val="24"/>
              </w:rPr>
              <w:t>模式文件：</w:t>
            </w:r>
          </w:p>
          <w:p w:rsidR="00321B37" w:rsidRPr="009B40AD" w:rsidRDefault="006C4B54"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.xsd</w:t>
            </w:r>
          </w:p>
        </w:tc>
        <w:tc>
          <w:tcPr>
            <w:tcW w:w="4982" w:type="dxa"/>
            <w:shd w:val="clear" w:color="auto" w:fill="auto"/>
            <w:vAlign w:val="center"/>
          </w:tcPr>
          <w:p w:rsidR="00321B37" w:rsidRPr="009B40AD" w:rsidRDefault="004C6CCD"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.xsd</w:t>
            </w:r>
          </w:p>
        </w:tc>
      </w:tr>
      <w:tr w:rsidR="00283695" w:rsidRPr="009B40AD" w:rsidTr="00F906E0">
        <w:trPr>
          <w:trHeight w:val="737"/>
          <w:jc w:val="center"/>
        </w:trPr>
        <w:tc>
          <w:tcPr>
            <w:tcW w:w="4981" w:type="dxa"/>
            <w:shd w:val="clear" w:color="auto" w:fill="auto"/>
            <w:vAlign w:val="center"/>
          </w:tcPr>
          <w:p w:rsidR="00321B37" w:rsidRPr="009B40AD" w:rsidRDefault="00283695" w:rsidP="00C04BEE">
            <w:pPr>
              <w:pStyle w:val="ab"/>
              <w:spacing w:afterLines="0" w:line="240" w:lineRule="auto"/>
              <w:ind w:firstLineChars="0" w:firstLine="0"/>
              <w:jc w:val="both"/>
              <w:rPr>
                <w:sz w:val="24"/>
                <w:szCs w:val="24"/>
              </w:rPr>
            </w:pPr>
            <w:r w:rsidRPr="009B40AD">
              <w:rPr>
                <w:rFonts w:hint="eastAsia"/>
                <w:sz w:val="24"/>
                <w:szCs w:val="24"/>
              </w:rPr>
              <w:t>列报链接库文件：</w:t>
            </w:r>
          </w:p>
          <w:p w:rsidR="00321B37" w:rsidRPr="009B40AD" w:rsidRDefault="006C4B54"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_pre.xml</w:t>
            </w:r>
          </w:p>
        </w:tc>
        <w:tc>
          <w:tcPr>
            <w:tcW w:w="4982" w:type="dxa"/>
            <w:shd w:val="clear" w:color="auto" w:fill="auto"/>
            <w:vAlign w:val="center"/>
          </w:tcPr>
          <w:p w:rsidR="00321B37" w:rsidRPr="009B40AD" w:rsidRDefault="004C6CCD"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_pre.xml</w:t>
            </w:r>
          </w:p>
        </w:tc>
      </w:tr>
    </w:tbl>
    <w:p w:rsidR="007B2B29" w:rsidRPr="009B40AD" w:rsidRDefault="00BF1D77" w:rsidP="00C46B2E">
      <w:pPr>
        <w:pStyle w:val="af9"/>
        <w:wordWrap/>
        <w:spacing w:after="0" w:line="560" w:lineRule="exact"/>
      </w:pPr>
      <w:r w:rsidRPr="009B40AD">
        <w:rPr>
          <w:rFonts w:hint="eastAsia"/>
        </w:rPr>
        <w:t>4</w:t>
      </w:r>
      <w:r w:rsidR="00834144" w:rsidRPr="009B40AD">
        <w:rPr>
          <w:rFonts w:hint="eastAsia"/>
        </w:rPr>
        <w:t>．</w:t>
      </w:r>
      <w:r w:rsidR="007F7D6E" w:rsidRPr="009B40AD">
        <w:rPr>
          <w:rFonts w:hint="eastAsia"/>
        </w:rPr>
        <w:t>命名空间</w:t>
      </w:r>
    </w:p>
    <w:p w:rsidR="00144832" w:rsidRPr="009B40AD" w:rsidRDefault="004428EE" w:rsidP="00295B1C">
      <w:pPr>
        <w:pStyle w:val="afa"/>
        <w:wordWrap/>
        <w:spacing w:after="0" w:line="560" w:lineRule="exact"/>
      </w:pPr>
      <w:r w:rsidRPr="009B40AD">
        <w:rPr>
          <w:rFonts w:hint="eastAsia"/>
        </w:rPr>
        <w:t>为便于使用者辨认特定版本分类标准所定义的元素、类型和关系，</w:t>
      </w:r>
      <w:r w:rsidR="00B1421E" w:rsidRPr="009B40AD">
        <w:rPr>
          <w:rFonts w:hint="eastAsia"/>
        </w:rPr>
        <w:t>海关扩展分类标准</w:t>
      </w:r>
      <w:r w:rsidR="004A14A0">
        <w:rPr>
          <w:rFonts w:hint="eastAsia"/>
        </w:rPr>
        <w:t>中包含了命名空间。</w:t>
      </w:r>
      <w:r w:rsidR="00BD76C5">
        <w:rPr>
          <w:rFonts w:hint="eastAsia"/>
        </w:rPr>
        <w:t>本版分类标准的</w:t>
      </w:r>
      <w:r w:rsidR="004A14A0">
        <w:rPr>
          <w:rFonts w:hint="eastAsia"/>
        </w:rPr>
        <w:t>命名空间为</w:t>
      </w:r>
      <w:r w:rsidRPr="009B40AD">
        <w:rPr>
          <w:rFonts w:hint="eastAsia"/>
        </w:rPr>
        <w:t>“</w:t>
      </w:r>
      <w:r w:rsidRPr="009B40AD">
        <w:rPr>
          <w:rFonts w:hint="eastAsia"/>
        </w:rPr>
        <w:t>http://www.customs.gov.cn/ taxonomy/2018-0</w:t>
      </w:r>
      <w:r w:rsidR="00DA1016">
        <w:t>8</w:t>
      </w:r>
      <w:r w:rsidR="00DA1016">
        <w:rPr>
          <w:rFonts w:hint="eastAsia"/>
        </w:rPr>
        <w:t>-31</w:t>
      </w:r>
      <w:r w:rsidRPr="009B40AD">
        <w:rPr>
          <w:rFonts w:hint="eastAsia"/>
        </w:rPr>
        <w:t>/gacc</w:t>
      </w:r>
      <w:r w:rsidRPr="009B40AD">
        <w:rPr>
          <w:rFonts w:hint="eastAsia"/>
        </w:rPr>
        <w:t>”，命名空间前缀为海关总署的缩写，即“</w:t>
      </w:r>
      <w:r w:rsidRPr="009B40AD">
        <w:rPr>
          <w:rFonts w:hint="eastAsia"/>
        </w:rPr>
        <w:t>gacc</w:t>
      </w:r>
      <w:r w:rsidRPr="009B40AD">
        <w:rPr>
          <w:rFonts w:hint="eastAsia"/>
        </w:rPr>
        <w:t>”。</w:t>
      </w:r>
    </w:p>
    <w:p w:rsidR="003B13D9" w:rsidRPr="009B40AD" w:rsidRDefault="003B13D9" w:rsidP="002D7B41">
      <w:pPr>
        <w:pStyle w:val="af9"/>
        <w:wordWrap/>
        <w:spacing w:beforeLines="50" w:before="120" w:after="0" w:line="560" w:lineRule="exact"/>
      </w:pPr>
      <w:r w:rsidRPr="009B40AD">
        <w:rPr>
          <w:rFonts w:cs="Times New Roman"/>
        </w:rPr>
        <w:t>5</w:t>
      </w:r>
      <w:r w:rsidR="00834144" w:rsidRPr="009B40AD">
        <w:rPr>
          <w:rFonts w:cs="Times New Roman" w:hint="eastAsia"/>
        </w:rPr>
        <w:t>．</w:t>
      </w:r>
      <w:r w:rsidRPr="009B40AD">
        <w:rPr>
          <w:rFonts w:hint="eastAsia"/>
        </w:rPr>
        <w:t>模式文件</w:t>
      </w:r>
    </w:p>
    <w:p w:rsidR="00D710A9" w:rsidRPr="009B40AD" w:rsidRDefault="00B1421E" w:rsidP="00785286">
      <w:pPr>
        <w:pStyle w:val="afa"/>
        <w:wordWrap/>
        <w:spacing w:after="0" w:line="560" w:lineRule="exact"/>
      </w:pPr>
      <w:r w:rsidRPr="009B40AD">
        <w:rPr>
          <w:rFonts w:hint="eastAsia"/>
        </w:rPr>
        <w:t>海关扩展分类标准</w:t>
      </w:r>
      <w:r w:rsidR="00D710A9" w:rsidRPr="009B40AD">
        <w:rPr>
          <w:rFonts w:hint="eastAsia"/>
        </w:rPr>
        <w:t>使用模式文件定义元素、扩展链接角色等对象，文件后缀为“</w:t>
      </w:r>
      <w:r w:rsidR="00D710A9" w:rsidRPr="009B40AD">
        <w:rPr>
          <w:rFonts w:hint="eastAsia"/>
        </w:rPr>
        <w:t>.xsd</w:t>
      </w:r>
      <w:r w:rsidR="00D710A9" w:rsidRPr="009B40AD">
        <w:rPr>
          <w:rFonts w:hint="eastAsia"/>
        </w:rPr>
        <w:t>”</w:t>
      </w:r>
      <w:r w:rsidR="00630845" w:rsidRPr="009B40AD">
        <w:rPr>
          <w:rFonts w:hint="eastAsia"/>
        </w:rPr>
        <w:t>，根据</w:t>
      </w:r>
      <w:r w:rsidR="004F01EA">
        <w:rPr>
          <w:rFonts w:hint="eastAsia"/>
        </w:rPr>
        <w:t>《</w:t>
      </w:r>
      <w:r w:rsidR="00630845" w:rsidRPr="009B40AD">
        <w:rPr>
          <w:rFonts w:hint="eastAsia"/>
        </w:rPr>
        <w:t>海关专用缴款书</w:t>
      </w:r>
      <w:r w:rsidR="004F01EA">
        <w:rPr>
          <w:rFonts w:hint="eastAsia"/>
        </w:rPr>
        <w:t>》</w:t>
      </w:r>
      <w:r w:rsidR="00630845" w:rsidRPr="009B40AD">
        <w:rPr>
          <w:rFonts w:hint="eastAsia"/>
        </w:rPr>
        <w:t>内容确定的元素及扩展链接角色均存放在该文件中。</w:t>
      </w:r>
    </w:p>
    <w:p w:rsidR="005D5D4C" w:rsidRPr="009B40AD" w:rsidRDefault="005D5D4C" w:rsidP="00C46B2E">
      <w:pPr>
        <w:pStyle w:val="af9"/>
        <w:wordWrap/>
        <w:spacing w:after="0" w:line="560" w:lineRule="exact"/>
      </w:pPr>
      <w:r w:rsidRPr="009B40AD">
        <w:t>6</w:t>
      </w:r>
      <w:r w:rsidR="00834144" w:rsidRPr="009B40AD">
        <w:rPr>
          <w:rFonts w:hint="eastAsia"/>
        </w:rPr>
        <w:t>．</w:t>
      </w:r>
      <w:r w:rsidRPr="009B40AD">
        <w:rPr>
          <w:rFonts w:hint="eastAsia"/>
        </w:rPr>
        <w:t>链接库</w:t>
      </w:r>
    </w:p>
    <w:p w:rsidR="00211012" w:rsidRPr="009B40AD" w:rsidRDefault="00EF3C6B" w:rsidP="009C1347">
      <w:pPr>
        <w:pStyle w:val="afa"/>
        <w:wordWrap/>
        <w:spacing w:after="0" w:line="560" w:lineRule="exact"/>
      </w:pPr>
      <w:r w:rsidRPr="009B40AD">
        <w:rPr>
          <w:rFonts w:hint="eastAsia"/>
        </w:rPr>
        <w:lastRenderedPageBreak/>
        <w:t>链接库是用来定义元素间关系的文件。</w:t>
      </w:r>
      <w:r w:rsidR="00B1421E" w:rsidRPr="009B40AD">
        <w:rPr>
          <w:rFonts w:hint="eastAsia"/>
        </w:rPr>
        <w:t>海关扩展分类标准</w:t>
      </w:r>
      <w:r w:rsidRPr="009B40AD">
        <w:rPr>
          <w:rFonts w:hint="eastAsia"/>
        </w:rPr>
        <w:t>使用了</w:t>
      </w:r>
      <w:r w:rsidR="00A04456" w:rsidRPr="009B40AD">
        <w:rPr>
          <w:rFonts w:hint="eastAsia"/>
        </w:rPr>
        <w:t>3</w:t>
      </w:r>
      <w:r w:rsidRPr="009B40AD">
        <w:rPr>
          <w:rFonts w:hint="eastAsia"/>
        </w:rPr>
        <w:t>种</w:t>
      </w:r>
      <w:bookmarkStart w:id="4" w:name="OLE_LINK51"/>
      <w:bookmarkStart w:id="5" w:name="OLE_LINK52"/>
      <w:r w:rsidRPr="009B40AD">
        <w:rPr>
          <w:rFonts w:hint="eastAsia"/>
        </w:rPr>
        <w:t>链接库：列报链接库（</w:t>
      </w:r>
      <w:r w:rsidRPr="009B40AD">
        <w:rPr>
          <w:rFonts w:hint="eastAsia"/>
        </w:rPr>
        <w:t>Presentation linkbase</w:t>
      </w:r>
      <w:r w:rsidRPr="009B40AD">
        <w:rPr>
          <w:rFonts w:hint="eastAsia"/>
        </w:rPr>
        <w:t>）、定义链接库（</w:t>
      </w:r>
      <w:r w:rsidRPr="009B40AD">
        <w:rPr>
          <w:rFonts w:hint="eastAsia"/>
        </w:rPr>
        <w:t>Definition linkbase</w:t>
      </w:r>
      <w:r w:rsidRPr="009B40AD">
        <w:rPr>
          <w:rFonts w:hint="eastAsia"/>
        </w:rPr>
        <w:t>）</w:t>
      </w:r>
      <w:r w:rsidR="008D1E15" w:rsidRPr="009B40AD">
        <w:rPr>
          <w:rFonts w:hint="eastAsia"/>
        </w:rPr>
        <w:t>以及</w:t>
      </w:r>
      <w:r w:rsidRPr="009B40AD">
        <w:rPr>
          <w:rFonts w:hint="eastAsia"/>
        </w:rPr>
        <w:t>标签链接库（</w:t>
      </w:r>
      <w:r w:rsidRPr="009B40AD">
        <w:rPr>
          <w:rFonts w:hint="eastAsia"/>
        </w:rPr>
        <w:t>Label linkbase</w:t>
      </w:r>
      <w:r w:rsidRPr="009B40AD">
        <w:rPr>
          <w:rFonts w:hint="eastAsia"/>
        </w:rPr>
        <w:t>）</w:t>
      </w:r>
      <w:bookmarkEnd w:id="4"/>
      <w:bookmarkEnd w:id="5"/>
      <w:r w:rsidR="00A04456" w:rsidRPr="009B40AD">
        <w:rPr>
          <w:rFonts w:hint="eastAsia"/>
        </w:rPr>
        <w:t>。</w:t>
      </w:r>
      <w:r w:rsidR="009C1347" w:rsidRPr="009B40AD">
        <w:t xml:space="preserve"> </w:t>
      </w:r>
    </w:p>
    <w:p w:rsidR="00EF3C6B" w:rsidRPr="009B40AD" w:rsidRDefault="00EF3C6B" w:rsidP="00785286">
      <w:pPr>
        <w:pStyle w:val="afb"/>
        <w:wordWrap/>
        <w:spacing w:after="0" w:line="560" w:lineRule="exact"/>
      </w:pPr>
      <w:r w:rsidRPr="009B40AD">
        <w:rPr>
          <w:rFonts w:hint="eastAsia"/>
        </w:rPr>
        <w:t>（</w:t>
      </w:r>
      <w:r w:rsidRPr="009B40AD">
        <w:rPr>
          <w:rFonts w:hint="eastAsia"/>
        </w:rPr>
        <w:t>1</w:t>
      </w:r>
      <w:r w:rsidR="00BC007A" w:rsidRPr="009B40AD">
        <w:rPr>
          <w:rFonts w:hint="eastAsia"/>
        </w:rPr>
        <w:t>）</w:t>
      </w:r>
      <w:r w:rsidRPr="009B40AD">
        <w:rPr>
          <w:rFonts w:hint="eastAsia"/>
        </w:rPr>
        <w:t>列报链接库</w:t>
      </w:r>
    </w:p>
    <w:p w:rsidR="00EF3C6B" w:rsidRPr="009B40AD" w:rsidRDefault="00EF3C6B" w:rsidP="00785286">
      <w:pPr>
        <w:pStyle w:val="afa"/>
        <w:wordWrap/>
        <w:spacing w:after="0" w:line="560" w:lineRule="exact"/>
      </w:pPr>
      <w:r w:rsidRPr="009B40AD">
        <w:rPr>
          <w:rFonts w:hint="eastAsia"/>
        </w:rPr>
        <w:t>列报链接</w:t>
      </w:r>
      <w:r w:rsidR="0001745D" w:rsidRPr="009B40AD">
        <w:rPr>
          <w:rFonts w:hint="eastAsia"/>
        </w:rPr>
        <w:t>库</w:t>
      </w:r>
      <w:r w:rsidRPr="009B40AD">
        <w:rPr>
          <w:rFonts w:hint="eastAsia"/>
        </w:rPr>
        <w:t>用来定义元素与元素在列报上的</w:t>
      </w:r>
      <w:r w:rsidR="00F778BA" w:rsidRPr="009B40AD">
        <w:rPr>
          <w:rFonts w:hint="eastAsia"/>
        </w:rPr>
        <w:t>层级</w:t>
      </w:r>
      <w:r w:rsidRPr="009B40AD">
        <w:rPr>
          <w:rFonts w:hint="eastAsia"/>
        </w:rPr>
        <w:t>关系和顺序关系。为了确保列报层级的一致性和元素间关系的连续性，</w:t>
      </w:r>
      <w:r w:rsidR="00B1421E" w:rsidRPr="009B40AD">
        <w:rPr>
          <w:rFonts w:hint="eastAsia"/>
        </w:rPr>
        <w:t>海关扩展分类标准</w:t>
      </w:r>
      <w:r w:rsidRPr="009B40AD">
        <w:rPr>
          <w:rFonts w:hint="eastAsia"/>
        </w:rPr>
        <w:t>在列报链接库</w:t>
      </w:r>
      <w:r w:rsidR="0083046D" w:rsidRPr="009B40AD">
        <w:rPr>
          <w:rFonts w:hint="eastAsia"/>
        </w:rPr>
        <w:t>的</w:t>
      </w:r>
      <w:r w:rsidRPr="009B40AD">
        <w:rPr>
          <w:rFonts w:hint="eastAsia"/>
        </w:rPr>
        <w:t>每一个扩展链接角色（</w:t>
      </w:r>
      <w:r w:rsidRPr="009B40AD">
        <w:rPr>
          <w:rFonts w:hint="eastAsia"/>
        </w:rPr>
        <w:t>ELR</w:t>
      </w:r>
      <w:r w:rsidRPr="009B40AD">
        <w:rPr>
          <w:rFonts w:hint="eastAsia"/>
        </w:rPr>
        <w:t>）中</w:t>
      </w:r>
      <w:r w:rsidR="0083046D" w:rsidRPr="009B40AD">
        <w:rPr>
          <w:rFonts w:hint="eastAsia"/>
        </w:rPr>
        <w:t>，</w:t>
      </w:r>
      <w:r w:rsidR="00AE2D19" w:rsidRPr="009B40AD">
        <w:rPr>
          <w:rFonts w:hint="eastAsia"/>
        </w:rPr>
        <w:t>都</w:t>
      </w:r>
      <w:r w:rsidR="0083046D" w:rsidRPr="009B40AD">
        <w:rPr>
          <w:rFonts w:hint="eastAsia"/>
        </w:rPr>
        <w:t>设置了</w:t>
      </w:r>
      <w:r w:rsidRPr="009B40AD">
        <w:rPr>
          <w:rFonts w:hint="eastAsia"/>
        </w:rPr>
        <w:t>一个抽象概念作为父元素。</w:t>
      </w:r>
    </w:p>
    <w:p w:rsidR="00EF3C6B" w:rsidRPr="009B40AD" w:rsidRDefault="00EF3C6B" w:rsidP="00785286">
      <w:pPr>
        <w:pStyle w:val="afb"/>
        <w:wordWrap/>
        <w:spacing w:after="0" w:line="560" w:lineRule="exact"/>
      </w:pPr>
      <w:r w:rsidRPr="009B40AD">
        <w:rPr>
          <w:rFonts w:hint="eastAsia"/>
        </w:rPr>
        <w:t>（</w:t>
      </w:r>
      <w:r w:rsidRPr="009B40AD">
        <w:rPr>
          <w:rFonts w:hint="eastAsia"/>
        </w:rPr>
        <w:t>2</w:t>
      </w:r>
      <w:r w:rsidRPr="009B40AD">
        <w:rPr>
          <w:rFonts w:hint="eastAsia"/>
        </w:rPr>
        <w:t>）定义链接库</w:t>
      </w:r>
    </w:p>
    <w:p w:rsidR="006841A8" w:rsidRPr="009B40AD" w:rsidRDefault="00EF3C6B" w:rsidP="005602E8">
      <w:pPr>
        <w:pStyle w:val="afa"/>
        <w:wordWrap/>
        <w:spacing w:after="0" w:line="560" w:lineRule="exact"/>
      </w:pPr>
      <w:r w:rsidRPr="009B40AD">
        <w:rPr>
          <w:rFonts w:hint="eastAsia"/>
        </w:rPr>
        <w:t>定义链接库用来表示元素间的定义层关系，如一般与特殊、原名与别名的关系等。</w:t>
      </w:r>
      <w:r w:rsidR="00B1421E" w:rsidRPr="009B40AD">
        <w:rPr>
          <w:rFonts w:hint="eastAsia"/>
        </w:rPr>
        <w:t>海关扩展分类标准</w:t>
      </w:r>
      <w:r w:rsidRPr="009B40AD">
        <w:rPr>
          <w:rFonts w:hint="eastAsia"/>
        </w:rPr>
        <w:t>中的维度关系也在定义链接库中表达。</w:t>
      </w:r>
    </w:p>
    <w:p w:rsidR="006841A8" w:rsidRPr="009B40AD" w:rsidRDefault="006841A8" w:rsidP="00785286">
      <w:pPr>
        <w:pStyle w:val="afb"/>
        <w:wordWrap/>
        <w:spacing w:after="0" w:line="560" w:lineRule="exact"/>
      </w:pPr>
      <w:r w:rsidRPr="009B40AD">
        <w:rPr>
          <w:rFonts w:hint="eastAsia"/>
        </w:rPr>
        <w:t>（</w:t>
      </w:r>
      <w:r w:rsidR="00D900B4" w:rsidRPr="009B40AD">
        <w:rPr>
          <w:rFonts w:hint="eastAsia"/>
        </w:rPr>
        <w:t>3</w:t>
      </w:r>
      <w:r w:rsidRPr="009B40AD">
        <w:rPr>
          <w:rFonts w:hint="eastAsia"/>
        </w:rPr>
        <w:t>）标签链接库</w:t>
      </w:r>
    </w:p>
    <w:p w:rsidR="006841A8" w:rsidRPr="009B40AD" w:rsidRDefault="006841A8" w:rsidP="00785286">
      <w:pPr>
        <w:pStyle w:val="afa"/>
        <w:wordWrap/>
        <w:spacing w:after="0" w:line="560" w:lineRule="exact"/>
      </w:pPr>
      <w:r w:rsidRPr="009B40AD">
        <w:rPr>
          <w:rFonts w:hint="eastAsia"/>
        </w:rPr>
        <w:t>标签链接库用来表示元素及其显示名称间的对应关系，以将元素与人们更容易阅读和理解的名称联系起来。</w:t>
      </w:r>
      <w:r w:rsidR="00B1421E" w:rsidRPr="009B40AD">
        <w:rPr>
          <w:rFonts w:hint="eastAsia"/>
        </w:rPr>
        <w:t>海关扩展分类标准</w:t>
      </w:r>
      <w:r w:rsidR="009B2920" w:rsidRPr="009B40AD">
        <w:rPr>
          <w:rFonts w:hint="eastAsia"/>
        </w:rPr>
        <w:t>同时使用中文、英文定义元素标签。在确定标签时，</w:t>
      </w:r>
      <w:r w:rsidRPr="009B40AD">
        <w:rPr>
          <w:rFonts w:hint="eastAsia"/>
        </w:rPr>
        <w:t>遵循可读、简明、一致的命名规则。</w:t>
      </w:r>
    </w:p>
    <w:p w:rsidR="00302744" w:rsidRPr="009B40AD" w:rsidRDefault="006841A8" w:rsidP="00785286">
      <w:pPr>
        <w:pStyle w:val="afa"/>
        <w:wordWrap/>
        <w:spacing w:after="0" w:line="560" w:lineRule="exact"/>
      </w:pPr>
      <w:r w:rsidRPr="009B40AD">
        <w:rPr>
          <w:rFonts w:hint="eastAsia"/>
        </w:rPr>
        <w:t>同一个元素可能有多个不同标签，</w:t>
      </w:r>
      <w:r w:rsidR="00B466E3" w:rsidRPr="009B40AD">
        <w:rPr>
          <w:rFonts w:hint="eastAsia"/>
        </w:rPr>
        <w:t>在同一种语言下</w:t>
      </w:r>
      <w:r w:rsidRPr="009B40AD">
        <w:rPr>
          <w:rFonts w:hint="eastAsia"/>
        </w:rPr>
        <w:t>每个标签有唯一的标签角色。标签角色</w:t>
      </w:r>
      <w:r w:rsidR="008A54ED" w:rsidRPr="009B40AD">
        <w:rPr>
          <w:rFonts w:hint="eastAsia"/>
        </w:rPr>
        <w:t>规定了相应元素在特定情形下应当显示的恰当标签</w:t>
      </w:r>
      <w:r w:rsidRPr="009B40AD">
        <w:rPr>
          <w:rFonts w:hint="eastAsia"/>
        </w:rPr>
        <w:t>。</w:t>
      </w:r>
      <w:r w:rsidR="00B1421E" w:rsidRPr="009B40AD">
        <w:rPr>
          <w:rFonts w:hint="eastAsia"/>
        </w:rPr>
        <w:t>海关扩展分类标准</w:t>
      </w:r>
      <w:r w:rsidRPr="009B40AD">
        <w:rPr>
          <w:rFonts w:hint="eastAsia"/>
        </w:rPr>
        <w:t>使用的标签角色及说明</w:t>
      </w:r>
      <w:r w:rsidR="00977F12" w:rsidRPr="009B40AD">
        <w:rPr>
          <w:rFonts w:hint="eastAsia"/>
        </w:rPr>
        <w:t>如</w:t>
      </w:r>
      <w:r w:rsidRPr="009B40AD">
        <w:rPr>
          <w:rFonts w:hint="eastAsia"/>
        </w:rPr>
        <w:t>表</w:t>
      </w:r>
      <w:r w:rsidR="00D900B4" w:rsidRPr="009B40AD">
        <w:t>6</w:t>
      </w:r>
      <w:r w:rsidR="00977F12" w:rsidRPr="009B40AD">
        <w:rPr>
          <w:rFonts w:hint="eastAsia"/>
        </w:rPr>
        <w:t>所示</w:t>
      </w:r>
      <w:r w:rsidRPr="009B40AD">
        <w:rPr>
          <w:rFonts w:hint="eastAsia"/>
        </w:rPr>
        <w:t>。</w:t>
      </w:r>
    </w:p>
    <w:p w:rsidR="00D900B4" w:rsidRPr="009B40AD" w:rsidRDefault="00D900B4" w:rsidP="00D900B4">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Pr="009B40AD">
        <w:rPr>
          <w:b/>
          <w:noProof/>
          <w:sz w:val="24"/>
          <w:szCs w:val="24"/>
        </w:rPr>
        <w:t>6</w:t>
      </w:r>
      <w:r w:rsidR="004F0766" w:rsidRPr="009B40AD">
        <w:rPr>
          <w:b/>
          <w:sz w:val="24"/>
          <w:szCs w:val="24"/>
        </w:rPr>
        <w:fldChar w:fldCharType="end"/>
      </w:r>
      <w:r w:rsidRPr="009B40AD">
        <w:rPr>
          <w:rFonts w:hint="eastAsia"/>
          <w:b/>
          <w:sz w:val="24"/>
          <w:szCs w:val="24"/>
        </w:rPr>
        <w:t>：标签角色及说明</w:t>
      </w:r>
    </w:p>
    <w:tbl>
      <w:tblPr>
        <w:tblW w:w="5000" w:type="pct"/>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1809"/>
        <w:gridCol w:w="4679"/>
        <w:gridCol w:w="3475"/>
      </w:tblGrid>
      <w:tr w:rsidR="006841A8" w:rsidRPr="009B40AD" w:rsidTr="008949C7">
        <w:trPr>
          <w:trHeight w:val="680"/>
          <w:tblHeader/>
        </w:trPr>
        <w:tc>
          <w:tcPr>
            <w:tcW w:w="908" w:type="pct"/>
            <w:shd w:val="clear" w:color="auto" w:fill="auto"/>
            <w:vAlign w:val="center"/>
          </w:tcPr>
          <w:p w:rsidR="00321B37" w:rsidRPr="009B40AD" w:rsidRDefault="006841A8" w:rsidP="00785286">
            <w:pPr>
              <w:spacing w:after="0" w:line="560" w:lineRule="exact"/>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标签角色</w:t>
            </w:r>
          </w:p>
        </w:tc>
        <w:tc>
          <w:tcPr>
            <w:tcW w:w="2348" w:type="pct"/>
            <w:shd w:val="clear" w:color="auto" w:fill="auto"/>
            <w:vAlign w:val="center"/>
          </w:tcPr>
          <w:p w:rsidR="00321B37" w:rsidRPr="009B40AD" w:rsidRDefault="006841A8" w:rsidP="00785286">
            <w:pPr>
              <w:spacing w:after="0" w:line="560" w:lineRule="exact"/>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标签角色的定义来源</w:t>
            </w:r>
          </w:p>
        </w:tc>
        <w:tc>
          <w:tcPr>
            <w:tcW w:w="1744" w:type="pct"/>
            <w:shd w:val="clear" w:color="auto" w:fill="auto"/>
            <w:vAlign w:val="center"/>
          </w:tcPr>
          <w:p w:rsidR="00321B37" w:rsidRPr="009B40AD" w:rsidRDefault="006841A8" w:rsidP="00785286">
            <w:pPr>
              <w:spacing w:after="0" w:line="560" w:lineRule="exact"/>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使用说明</w:t>
            </w:r>
          </w:p>
        </w:tc>
      </w:tr>
      <w:tr w:rsidR="006841A8" w:rsidRPr="009B40AD" w:rsidTr="008949C7">
        <w:trPr>
          <w:trHeight w:hRule="exact" w:val="567"/>
        </w:trPr>
        <w:tc>
          <w:tcPr>
            <w:tcW w:w="90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标准标签</w:t>
            </w:r>
          </w:p>
        </w:tc>
        <w:tc>
          <w:tcPr>
            <w:tcW w:w="234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http://www.xbrl.org/2003/role/label</w:t>
            </w:r>
          </w:p>
        </w:tc>
        <w:tc>
          <w:tcPr>
            <w:tcW w:w="1744"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元素的标准标签</w:t>
            </w:r>
          </w:p>
        </w:tc>
      </w:tr>
      <w:tr w:rsidR="006841A8" w:rsidRPr="009B40AD" w:rsidTr="008949C7">
        <w:trPr>
          <w:trHeight w:hRule="exact" w:val="1077"/>
        </w:trPr>
        <w:tc>
          <w:tcPr>
            <w:tcW w:w="90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长标签</w:t>
            </w:r>
          </w:p>
        </w:tc>
        <w:tc>
          <w:tcPr>
            <w:tcW w:w="234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http://www.xbrl.org/2003/role/verboseLabel</w:t>
            </w:r>
          </w:p>
        </w:tc>
        <w:tc>
          <w:tcPr>
            <w:tcW w:w="1744"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对元素标签进行扩展时，为了准确表达标签含义而不能省略标签文字时使用</w:t>
            </w:r>
          </w:p>
        </w:tc>
      </w:tr>
      <w:tr w:rsidR="006841A8" w:rsidRPr="009B40AD" w:rsidTr="008949C7">
        <w:trPr>
          <w:trHeight w:hRule="exact" w:val="737"/>
        </w:trPr>
        <w:tc>
          <w:tcPr>
            <w:tcW w:w="90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短标签</w:t>
            </w:r>
          </w:p>
        </w:tc>
        <w:tc>
          <w:tcPr>
            <w:tcW w:w="234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http://www.xbrl.org/2003/role/terseLabel</w:t>
            </w:r>
          </w:p>
        </w:tc>
        <w:tc>
          <w:tcPr>
            <w:tcW w:w="1744"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在上下文环境中，可以对标签词汇进行省略时使用</w:t>
            </w:r>
          </w:p>
        </w:tc>
      </w:tr>
      <w:tr w:rsidR="00ED5BF4" w:rsidRPr="009B40AD" w:rsidTr="008949C7">
        <w:trPr>
          <w:trHeight w:hRule="exact" w:val="737"/>
        </w:trPr>
        <w:tc>
          <w:tcPr>
            <w:tcW w:w="908" w:type="pct"/>
            <w:shd w:val="clear" w:color="auto" w:fill="auto"/>
            <w:vAlign w:val="center"/>
          </w:tcPr>
          <w:p w:rsidR="00ED5BF4" w:rsidRPr="009B40AD" w:rsidRDefault="00ED5BF4"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文档标签</w:t>
            </w:r>
          </w:p>
        </w:tc>
        <w:tc>
          <w:tcPr>
            <w:tcW w:w="2348" w:type="pct"/>
            <w:shd w:val="clear" w:color="auto" w:fill="auto"/>
            <w:vAlign w:val="center"/>
          </w:tcPr>
          <w:p w:rsidR="00ED5BF4" w:rsidRPr="009B40AD" w:rsidRDefault="00ED5BF4"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http://www.xbrl.org/2003/role/documentation</w:t>
            </w:r>
          </w:p>
        </w:tc>
        <w:tc>
          <w:tcPr>
            <w:tcW w:w="1744" w:type="pct"/>
            <w:shd w:val="clear" w:color="auto" w:fill="auto"/>
            <w:vAlign w:val="center"/>
          </w:tcPr>
          <w:p w:rsidR="00ED5BF4" w:rsidRPr="009B40AD" w:rsidRDefault="00ED5BF4"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元素的说明文字，可以增强扩展分类标准的可读性</w:t>
            </w:r>
          </w:p>
        </w:tc>
      </w:tr>
    </w:tbl>
    <w:p w:rsidR="00AC7392" w:rsidRDefault="00140EE0" w:rsidP="00EB73EE">
      <w:pPr>
        <w:pStyle w:val="af7"/>
        <w:numPr>
          <w:ilvl w:val="0"/>
          <w:numId w:val="36"/>
        </w:numPr>
        <w:wordWrap/>
        <w:spacing w:line="560" w:lineRule="exact"/>
        <w:ind w:firstLineChars="0"/>
      </w:pPr>
      <w:r>
        <w:rPr>
          <w:rFonts w:hint="eastAsia"/>
        </w:rPr>
        <w:lastRenderedPageBreak/>
        <w:t>《</w:t>
      </w:r>
      <w:r w:rsidR="00CC5B6D">
        <w:rPr>
          <w:rFonts w:hint="eastAsia"/>
        </w:rPr>
        <w:t>海关专用缴款书</w:t>
      </w:r>
      <w:r>
        <w:rPr>
          <w:rFonts w:hint="eastAsia"/>
        </w:rPr>
        <w:t>》</w:t>
      </w:r>
      <w:r w:rsidR="00A045AA" w:rsidRPr="009B40AD">
        <w:rPr>
          <w:rFonts w:hint="eastAsia"/>
        </w:rPr>
        <w:t>实例</w:t>
      </w:r>
      <w:r w:rsidR="00A045AA" w:rsidRPr="009B40AD">
        <w:t>文档</w:t>
      </w:r>
      <w:r w:rsidR="00C51655">
        <w:rPr>
          <w:rFonts w:hint="eastAsia"/>
        </w:rPr>
        <w:t>要素及</w:t>
      </w:r>
      <w:r w:rsidR="00EE6394">
        <w:rPr>
          <w:rFonts w:hint="eastAsia"/>
        </w:rPr>
        <w:t>解析</w:t>
      </w:r>
      <w:r w:rsidR="00F531B6">
        <w:rPr>
          <w:rFonts w:hint="eastAsia"/>
        </w:rPr>
        <w:t>方式说明</w:t>
      </w:r>
    </w:p>
    <w:p w:rsidR="00143EAC" w:rsidRDefault="00E94E25" w:rsidP="00E2400A">
      <w:pPr>
        <w:pStyle w:val="afa"/>
        <w:wordWrap/>
        <w:spacing w:after="0" w:line="560" w:lineRule="exact"/>
      </w:pPr>
      <w:r>
        <w:rPr>
          <w:rFonts w:hint="eastAsia"/>
        </w:rPr>
        <w:t>实例文档作为</w:t>
      </w:r>
      <w:r w:rsidR="00140EE0">
        <w:rPr>
          <w:rFonts w:hint="eastAsia"/>
        </w:rPr>
        <w:t>《</w:t>
      </w:r>
      <w:r>
        <w:rPr>
          <w:rFonts w:hint="eastAsia"/>
        </w:rPr>
        <w:t>海关专用缴款书</w:t>
      </w:r>
      <w:r w:rsidR="00140EE0">
        <w:rPr>
          <w:rFonts w:hint="eastAsia"/>
        </w:rPr>
        <w:t>》</w:t>
      </w:r>
      <w:r>
        <w:rPr>
          <w:rFonts w:hint="eastAsia"/>
        </w:rPr>
        <w:t>数据的载体</w:t>
      </w:r>
      <w:r w:rsidR="001A175B">
        <w:rPr>
          <w:rFonts w:hint="eastAsia"/>
        </w:rPr>
        <w:t>，</w:t>
      </w:r>
      <w:r w:rsidR="00E2400A">
        <w:rPr>
          <w:rFonts w:hint="eastAsia"/>
        </w:rPr>
        <w:t>不仅包含了数据本身及其与</w:t>
      </w:r>
      <w:r w:rsidR="00E2400A">
        <w:rPr>
          <w:rFonts w:hint="eastAsia"/>
        </w:rPr>
        <w:t>XBRL</w:t>
      </w:r>
      <w:r w:rsidR="00E2400A">
        <w:rPr>
          <w:rFonts w:hint="eastAsia"/>
        </w:rPr>
        <w:t>扩展分类标准元素之间的对应关系，同时也包含了数据相关的属性信息（如数据所属时间、单位等）</w:t>
      </w:r>
      <w:r w:rsidR="00140EE0">
        <w:rPr>
          <w:rFonts w:hint="eastAsia"/>
        </w:rPr>
        <w:t>。</w:t>
      </w:r>
      <w:r w:rsidR="00E2400A" w:rsidRPr="002138B5">
        <w:rPr>
          <w:rFonts w:hint="eastAsia"/>
        </w:rPr>
        <w:t>这些信息使得标记数据能够与</w:t>
      </w:r>
      <w:r w:rsidR="00E2400A">
        <w:rPr>
          <w:rFonts w:hint="eastAsia"/>
        </w:rPr>
        <w:t>业务场景</w:t>
      </w:r>
      <w:r w:rsidR="00891970">
        <w:rPr>
          <w:rFonts w:hint="eastAsia"/>
        </w:rPr>
        <w:t>紧密</w:t>
      </w:r>
      <w:r w:rsidR="00E2400A" w:rsidRPr="002138B5">
        <w:rPr>
          <w:rFonts w:hint="eastAsia"/>
        </w:rPr>
        <w:t>关联起来</w:t>
      </w:r>
      <w:r w:rsidR="00E2400A">
        <w:rPr>
          <w:rFonts w:hint="eastAsia"/>
        </w:rPr>
        <w:t>。实例文档主要包括根元素、分类标准的引用、上下文、单位和精确度</w:t>
      </w:r>
      <w:r w:rsidR="00004F47">
        <w:rPr>
          <w:rFonts w:hint="eastAsia"/>
        </w:rPr>
        <w:t>以及</w:t>
      </w:r>
      <w:r w:rsidR="00E2400A">
        <w:rPr>
          <w:rFonts w:hint="eastAsia"/>
        </w:rPr>
        <w:t>事实值共五类内容：</w:t>
      </w:r>
      <w:r w:rsidR="00E2400A">
        <w:t xml:space="preserve"> </w:t>
      </w:r>
    </w:p>
    <w:p w:rsidR="00143EAC" w:rsidRPr="009B40AD" w:rsidRDefault="00143EAC" w:rsidP="00143EAC">
      <w:pPr>
        <w:pStyle w:val="af8"/>
        <w:wordWrap/>
        <w:spacing w:line="560" w:lineRule="exact"/>
        <w:rPr>
          <w:rFonts w:ascii="Times New Roman" w:hAnsi="Times New Roman"/>
        </w:rPr>
      </w:pPr>
      <w:r w:rsidRPr="009B40AD">
        <w:rPr>
          <w:rFonts w:ascii="Times New Roman" w:hAnsi="Times New Roman" w:hint="eastAsia"/>
        </w:rPr>
        <w:t>（</w:t>
      </w:r>
      <w:r w:rsidRPr="009B40AD">
        <w:rPr>
          <w:rFonts w:ascii="Times New Roman" w:hAnsi="Times New Roman"/>
        </w:rPr>
        <w:t>一）</w:t>
      </w:r>
      <w:r w:rsidR="003848B4">
        <w:rPr>
          <w:rFonts w:ascii="Times New Roman" w:hAnsi="Times New Roman" w:hint="eastAsia"/>
        </w:rPr>
        <w:t>根元素</w:t>
      </w:r>
    </w:p>
    <w:p w:rsidR="00A60758" w:rsidRDefault="00C17C70" w:rsidP="004A626E">
      <w:pPr>
        <w:pStyle w:val="afa"/>
        <w:wordWrap/>
        <w:spacing w:after="0" w:line="560" w:lineRule="exact"/>
        <w:ind w:firstLineChars="0" w:firstLine="562"/>
      </w:pPr>
      <w:r>
        <w:rPr>
          <w:rFonts w:hint="eastAsia"/>
        </w:rPr>
        <w:t>实例文档根元素</w:t>
      </w:r>
      <w:r w:rsidR="00E34A09">
        <w:rPr>
          <w:rFonts w:hint="eastAsia"/>
        </w:rPr>
        <w:t>的</w:t>
      </w:r>
      <w:r>
        <w:rPr>
          <w:rFonts w:hint="eastAsia"/>
        </w:rPr>
        <w:t>标签名是</w:t>
      </w:r>
      <w:r w:rsidRPr="00C17C70">
        <w:t>&lt;xbrli:xbrl</w:t>
      </w:r>
      <w:r>
        <w:t>&gt;</w:t>
      </w:r>
      <w:r>
        <w:rPr>
          <w:rFonts w:hint="eastAsia"/>
        </w:rPr>
        <w:t>，</w:t>
      </w:r>
      <w:r w:rsidR="00626267">
        <w:rPr>
          <w:rFonts w:hint="eastAsia"/>
        </w:rPr>
        <w:t>根</w:t>
      </w:r>
      <w:r w:rsidR="008F6F02">
        <w:rPr>
          <w:rFonts w:hint="eastAsia"/>
        </w:rPr>
        <w:t>元素</w:t>
      </w:r>
      <w:r w:rsidR="00626267">
        <w:rPr>
          <w:rFonts w:hint="eastAsia"/>
        </w:rPr>
        <w:t>标签</w:t>
      </w:r>
      <w:r w:rsidR="00E547B8">
        <w:rPr>
          <w:rFonts w:hint="eastAsia"/>
        </w:rPr>
        <w:t>的属性</w:t>
      </w:r>
      <w:r w:rsidR="00CA71B2">
        <w:rPr>
          <w:rFonts w:hint="eastAsia"/>
        </w:rPr>
        <w:t>是实例文档所引用的</w:t>
      </w:r>
      <w:r w:rsidR="00E34A09">
        <w:rPr>
          <w:rFonts w:hint="eastAsia"/>
        </w:rPr>
        <w:t>所有</w:t>
      </w:r>
      <w:r w:rsidR="00CA71B2">
        <w:rPr>
          <w:rFonts w:hint="eastAsia"/>
        </w:rPr>
        <w:t>命名空间</w:t>
      </w:r>
      <w:r w:rsidR="00E34A09">
        <w:rPr>
          <w:rFonts w:hint="eastAsia"/>
        </w:rPr>
        <w:t>信息</w:t>
      </w:r>
      <w:r w:rsidR="00626267">
        <w:rPr>
          <w:rFonts w:hint="eastAsia"/>
        </w:rPr>
        <w:t>，其中</w:t>
      </w:r>
      <w:r w:rsidR="00E34A09">
        <w:rPr>
          <w:rFonts w:hint="eastAsia"/>
        </w:rPr>
        <w:t>也</w:t>
      </w:r>
      <w:r w:rsidR="00626267">
        <w:rPr>
          <w:rFonts w:hint="eastAsia"/>
        </w:rPr>
        <w:t>包括</w:t>
      </w:r>
      <w:r w:rsidR="00A60758">
        <w:rPr>
          <w:rFonts w:hint="eastAsia"/>
        </w:rPr>
        <w:t>海关</w:t>
      </w:r>
      <w:r w:rsidR="00AE0642">
        <w:rPr>
          <w:rFonts w:hint="eastAsia"/>
        </w:rPr>
        <w:t>扩展</w:t>
      </w:r>
      <w:r w:rsidR="00A60758">
        <w:rPr>
          <w:rFonts w:hint="eastAsia"/>
        </w:rPr>
        <w:t>分类标准</w:t>
      </w:r>
      <w:r w:rsidR="00140EE0">
        <w:rPr>
          <w:rFonts w:hint="eastAsia"/>
        </w:rPr>
        <w:t>前缀</w:t>
      </w:r>
      <w:r w:rsidR="00A60758">
        <w:rPr>
          <w:rFonts w:hint="eastAsia"/>
        </w:rPr>
        <w:t>gacc</w:t>
      </w:r>
      <w:r w:rsidR="00573766">
        <w:rPr>
          <w:rFonts w:hint="eastAsia"/>
        </w:rPr>
        <w:t>，具体如下表</w:t>
      </w:r>
      <w:r w:rsidR="00EE378A">
        <w:rPr>
          <w:rFonts w:hint="eastAsia"/>
        </w:rPr>
        <w:t>7</w:t>
      </w:r>
      <w:r w:rsidR="00573766">
        <w:rPr>
          <w:rFonts w:hint="eastAsia"/>
        </w:rPr>
        <w:t>所示：</w:t>
      </w:r>
    </w:p>
    <w:p w:rsidR="00EE378A" w:rsidRPr="00EE378A" w:rsidRDefault="00BC5D47" w:rsidP="00BC5D47">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Pr>
          <w:b/>
          <w:noProof/>
          <w:sz w:val="24"/>
          <w:szCs w:val="24"/>
        </w:rPr>
        <w:t>7</w:t>
      </w:r>
      <w:r w:rsidR="004F0766" w:rsidRPr="009B40AD">
        <w:rPr>
          <w:b/>
          <w:sz w:val="24"/>
          <w:szCs w:val="24"/>
        </w:rPr>
        <w:fldChar w:fldCharType="end"/>
      </w:r>
      <w:r w:rsidRPr="009B40AD">
        <w:rPr>
          <w:rFonts w:hint="eastAsia"/>
          <w:b/>
          <w:sz w:val="24"/>
          <w:szCs w:val="24"/>
        </w:rPr>
        <w:t>：</w:t>
      </w:r>
      <w:r w:rsidRPr="00BC5D47">
        <w:rPr>
          <w:rFonts w:hint="eastAsia"/>
          <w:b/>
          <w:sz w:val="24"/>
          <w:szCs w:val="24"/>
        </w:rPr>
        <w:t>海关扩展分类标准标记内容</w:t>
      </w:r>
      <w:r w:rsidRPr="00EE378A">
        <w:rPr>
          <w:rFonts w:hint="eastAsia"/>
          <w:b/>
          <w:sz w:val="24"/>
          <w:szCs w:val="24"/>
        </w:rPr>
        <w:t xml:space="preserve"> </w:t>
      </w:r>
    </w:p>
    <w:tbl>
      <w:tblPr>
        <w:tblStyle w:val="afd"/>
        <w:tblW w:w="0" w:type="auto"/>
        <w:tblBorders>
          <w:left w:val="none" w:sz="0" w:space="0" w:color="auto"/>
          <w:right w:val="none" w:sz="0" w:space="0" w:color="auto"/>
        </w:tblBorders>
        <w:tblLook w:val="04A0" w:firstRow="1" w:lastRow="0" w:firstColumn="1" w:lastColumn="0" w:noHBand="0" w:noVBand="1"/>
      </w:tblPr>
      <w:tblGrid>
        <w:gridCol w:w="1389"/>
        <w:gridCol w:w="4516"/>
        <w:gridCol w:w="4058"/>
      </w:tblGrid>
      <w:tr w:rsidR="009638A0" w:rsidRPr="00EE378A" w:rsidTr="00672C44">
        <w:trPr>
          <w:trHeight w:val="567"/>
          <w:tblHeader/>
        </w:trPr>
        <w:tc>
          <w:tcPr>
            <w:tcW w:w="1389" w:type="dxa"/>
            <w:vAlign w:val="center"/>
          </w:tcPr>
          <w:p w:rsidR="00A60758" w:rsidRPr="00EE378A" w:rsidRDefault="00A60758" w:rsidP="00EE378A">
            <w:pPr>
              <w:jc w:val="center"/>
              <w:rPr>
                <w:rFonts w:ascii="Times New Roman" w:eastAsia="仿宋_GB2312" w:hAnsi="Times New Roman" w:cs="Arial"/>
                <w:b/>
                <w:bCs/>
                <w:color w:val="000000"/>
                <w:sz w:val="24"/>
                <w:szCs w:val="20"/>
              </w:rPr>
            </w:pPr>
            <w:r w:rsidRPr="00EE378A">
              <w:rPr>
                <w:rFonts w:ascii="Times New Roman" w:eastAsia="仿宋_GB2312" w:hAnsi="Times New Roman" w:cs="Arial"/>
                <w:b/>
                <w:bCs/>
                <w:color w:val="000000"/>
                <w:sz w:val="24"/>
                <w:szCs w:val="20"/>
              </w:rPr>
              <w:t>前缀</w:t>
            </w:r>
          </w:p>
        </w:tc>
        <w:tc>
          <w:tcPr>
            <w:tcW w:w="4516" w:type="dxa"/>
            <w:vAlign w:val="center"/>
          </w:tcPr>
          <w:p w:rsidR="00A60758" w:rsidRPr="00EE378A" w:rsidRDefault="00A60758" w:rsidP="00EE378A">
            <w:pPr>
              <w:jc w:val="center"/>
              <w:rPr>
                <w:rFonts w:ascii="Times New Roman" w:eastAsia="仿宋_GB2312" w:hAnsi="Times New Roman" w:cs="Arial"/>
                <w:b/>
                <w:bCs/>
                <w:color w:val="000000"/>
                <w:sz w:val="24"/>
                <w:szCs w:val="20"/>
              </w:rPr>
            </w:pPr>
            <w:r w:rsidRPr="00EE378A">
              <w:rPr>
                <w:rFonts w:ascii="Times New Roman" w:eastAsia="仿宋_GB2312" w:hAnsi="Times New Roman" w:cs="Arial"/>
                <w:b/>
                <w:bCs/>
                <w:color w:val="000000"/>
                <w:sz w:val="24"/>
                <w:szCs w:val="20"/>
              </w:rPr>
              <w:t>命名空间</w:t>
            </w:r>
            <w:r w:rsidRPr="00EE378A">
              <w:rPr>
                <w:rFonts w:ascii="Times New Roman" w:eastAsia="仿宋_GB2312" w:hAnsi="Times New Roman" w:cs="Arial"/>
                <w:b/>
                <w:bCs/>
                <w:color w:val="000000"/>
                <w:sz w:val="24"/>
                <w:szCs w:val="20"/>
              </w:rPr>
              <w:t>URL</w:t>
            </w:r>
          </w:p>
        </w:tc>
        <w:tc>
          <w:tcPr>
            <w:tcW w:w="4058" w:type="dxa"/>
            <w:vAlign w:val="center"/>
          </w:tcPr>
          <w:p w:rsidR="00A60758" w:rsidRPr="00EE378A" w:rsidRDefault="00A60758" w:rsidP="00EE378A">
            <w:pPr>
              <w:jc w:val="center"/>
              <w:rPr>
                <w:rFonts w:ascii="Times New Roman" w:eastAsia="仿宋_GB2312" w:hAnsi="Times New Roman" w:cs="Arial"/>
                <w:b/>
                <w:bCs/>
                <w:color w:val="000000"/>
                <w:sz w:val="24"/>
                <w:szCs w:val="20"/>
              </w:rPr>
            </w:pPr>
            <w:r w:rsidRPr="00EE378A">
              <w:rPr>
                <w:rFonts w:ascii="Times New Roman" w:eastAsia="仿宋_GB2312" w:hAnsi="Times New Roman" w:cs="Arial"/>
                <w:b/>
                <w:bCs/>
                <w:color w:val="000000"/>
                <w:sz w:val="24"/>
                <w:szCs w:val="20"/>
              </w:rPr>
              <w:t>描述</w:t>
            </w:r>
          </w:p>
        </w:tc>
      </w:tr>
      <w:tr w:rsidR="009638A0" w:rsidRPr="004A626E" w:rsidTr="00EE378A">
        <w:trPr>
          <w:trHeight w:val="567"/>
        </w:trPr>
        <w:tc>
          <w:tcPr>
            <w:tcW w:w="1389" w:type="dxa"/>
          </w:tcPr>
          <w:p w:rsidR="00A60758" w:rsidRPr="004A626E" w:rsidRDefault="00A60758" w:rsidP="00EE378A">
            <w:pPr>
              <w:pStyle w:val="afa"/>
              <w:wordWrap/>
              <w:spacing w:line="240" w:lineRule="auto"/>
              <w:ind w:firstLineChars="0" w:firstLine="0"/>
              <w:rPr>
                <w:rFonts w:eastAsia="仿宋" w:cs="Times New Roman"/>
                <w:sz w:val="24"/>
              </w:rPr>
            </w:pPr>
            <w:r w:rsidRPr="004A626E">
              <w:rPr>
                <w:rFonts w:eastAsia="仿宋" w:cs="Times New Roman"/>
                <w:sz w:val="24"/>
              </w:rPr>
              <w:t>gacc</w:t>
            </w:r>
          </w:p>
        </w:tc>
        <w:tc>
          <w:tcPr>
            <w:tcW w:w="4516" w:type="dxa"/>
          </w:tcPr>
          <w:p w:rsidR="00A60758" w:rsidRPr="004A626E" w:rsidRDefault="00A60758" w:rsidP="00EE378A">
            <w:pPr>
              <w:pStyle w:val="afa"/>
              <w:wordWrap/>
              <w:spacing w:line="240" w:lineRule="auto"/>
              <w:ind w:firstLineChars="0" w:firstLine="0"/>
              <w:rPr>
                <w:rFonts w:eastAsia="仿宋" w:cs="Times New Roman"/>
                <w:sz w:val="24"/>
              </w:rPr>
            </w:pPr>
            <w:r w:rsidRPr="004A626E">
              <w:rPr>
                <w:rFonts w:eastAsia="仿宋" w:cs="Times New Roman"/>
                <w:sz w:val="24"/>
              </w:rPr>
              <w:t>http://www.customs.gov.cn/taxonomy/</w:t>
            </w:r>
            <w:r w:rsidR="00A93D5C">
              <w:rPr>
                <w:rFonts w:eastAsia="仿宋" w:cs="Times New Roman"/>
                <w:sz w:val="24"/>
              </w:rPr>
              <w:t>2018-08-31</w:t>
            </w:r>
            <w:r w:rsidRPr="004A626E">
              <w:rPr>
                <w:rFonts w:eastAsia="仿宋" w:cs="Times New Roman"/>
                <w:sz w:val="24"/>
              </w:rPr>
              <w:t>/gacc</w:t>
            </w:r>
          </w:p>
        </w:tc>
        <w:tc>
          <w:tcPr>
            <w:tcW w:w="4058" w:type="dxa"/>
          </w:tcPr>
          <w:p w:rsidR="00A60758" w:rsidRPr="004A626E" w:rsidRDefault="00A60758" w:rsidP="00140EE0">
            <w:pPr>
              <w:pStyle w:val="afa"/>
              <w:wordWrap/>
              <w:spacing w:line="240" w:lineRule="auto"/>
              <w:ind w:firstLineChars="0" w:firstLine="0"/>
              <w:rPr>
                <w:rFonts w:eastAsia="仿宋" w:cs="Times New Roman"/>
                <w:sz w:val="24"/>
              </w:rPr>
            </w:pPr>
            <w:r w:rsidRPr="004A626E">
              <w:rPr>
                <w:rFonts w:eastAsia="仿宋" w:cs="Times New Roman"/>
                <w:sz w:val="24"/>
              </w:rPr>
              <w:t>海关</w:t>
            </w:r>
            <w:r w:rsidR="00097607">
              <w:rPr>
                <w:rFonts w:eastAsia="仿宋" w:cs="Times New Roman" w:hint="eastAsia"/>
                <w:sz w:val="24"/>
              </w:rPr>
              <w:t>扩展</w:t>
            </w:r>
            <w:r w:rsidRPr="004A626E">
              <w:rPr>
                <w:rFonts w:eastAsia="仿宋" w:cs="Times New Roman"/>
                <w:sz w:val="24"/>
              </w:rPr>
              <w:t>分类标准</w:t>
            </w:r>
          </w:p>
        </w:tc>
      </w:tr>
      <w:tr w:rsidR="009638A0" w:rsidRPr="004A626E" w:rsidTr="00EE378A">
        <w:trPr>
          <w:trHeight w:val="567"/>
        </w:trPr>
        <w:tc>
          <w:tcPr>
            <w:tcW w:w="1389"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nonnum</w:t>
            </w:r>
          </w:p>
        </w:tc>
        <w:tc>
          <w:tcPr>
            <w:tcW w:w="4516"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http://www.xbrl.org/dtr/type/non-numeric</w:t>
            </w:r>
          </w:p>
        </w:tc>
        <w:tc>
          <w:tcPr>
            <w:tcW w:w="4058" w:type="dxa"/>
          </w:tcPr>
          <w:p w:rsidR="00A60758"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domainItemType</w:t>
            </w:r>
            <w:r w:rsidRPr="004A626E">
              <w:rPr>
                <w:rFonts w:eastAsia="仿宋" w:cs="Times New Roman"/>
                <w:sz w:val="24"/>
              </w:rPr>
              <w:t>数据类型命名空间</w:t>
            </w:r>
          </w:p>
        </w:tc>
      </w:tr>
      <w:tr w:rsidR="009638A0" w:rsidRPr="004A626E" w:rsidTr="00EE378A">
        <w:trPr>
          <w:trHeight w:val="567"/>
        </w:trPr>
        <w:tc>
          <w:tcPr>
            <w:tcW w:w="1389"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num</w:t>
            </w:r>
          </w:p>
        </w:tc>
        <w:tc>
          <w:tcPr>
            <w:tcW w:w="4516"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http://www.xbrl.org/dtr/type/numeric</w:t>
            </w:r>
          </w:p>
        </w:tc>
        <w:tc>
          <w:tcPr>
            <w:tcW w:w="4058"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percentItemType</w:t>
            </w:r>
            <w:r w:rsidRPr="004A626E">
              <w:rPr>
                <w:rFonts w:eastAsia="仿宋" w:cs="Times New Roman"/>
                <w:sz w:val="24"/>
              </w:rPr>
              <w:t>数据类型命名空间</w:t>
            </w:r>
          </w:p>
        </w:tc>
      </w:tr>
      <w:tr w:rsidR="009638A0" w:rsidRPr="004A626E" w:rsidTr="00EE378A">
        <w:trPr>
          <w:trHeight w:val="567"/>
        </w:trPr>
        <w:tc>
          <w:tcPr>
            <w:tcW w:w="1389" w:type="dxa"/>
          </w:tcPr>
          <w:p w:rsidR="00A60758"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xbrldt</w:t>
            </w:r>
          </w:p>
        </w:tc>
        <w:tc>
          <w:tcPr>
            <w:tcW w:w="4516" w:type="dxa"/>
          </w:tcPr>
          <w:p w:rsidR="00A60758"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http://xbrl.org/2005/xbrldt</w:t>
            </w:r>
          </w:p>
        </w:tc>
        <w:tc>
          <w:tcPr>
            <w:tcW w:w="4058" w:type="dxa"/>
          </w:tcPr>
          <w:p w:rsidR="00A60758" w:rsidRPr="004A626E" w:rsidRDefault="0000032E" w:rsidP="00EE378A">
            <w:pPr>
              <w:pStyle w:val="afa"/>
              <w:wordWrap/>
              <w:spacing w:line="240" w:lineRule="auto"/>
              <w:ind w:firstLineChars="0" w:firstLine="0"/>
              <w:rPr>
                <w:rFonts w:eastAsia="仿宋" w:cs="Times New Roman"/>
                <w:sz w:val="24"/>
              </w:rPr>
            </w:pPr>
            <w:r w:rsidRPr="004A626E">
              <w:rPr>
                <w:rFonts w:eastAsia="仿宋" w:cs="Times New Roman"/>
                <w:sz w:val="24"/>
              </w:rPr>
              <w:t>立方体、维度替换组</w:t>
            </w:r>
          </w:p>
        </w:tc>
      </w:tr>
      <w:tr w:rsidR="009638A0" w:rsidRPr="004A626E" w:rsidTr="00EE378A">
        <w:trPr>
          <w:trHeight w:val="567"/>
        </w:trPr>
        <w:tc>
          <w:tcPr>
            <w:tcW w:w="1389" w:type="dxa"/>
          </w:tcPr>
          <w:p w:rsidR="008C326C"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label</w:t>
            </w:r>
          </w:p>
        </w:tc>
        <w:tc>
          <w:tcPr>
            <w:tcW w:w="4516" w:type="dxa"/>
          </w:tcPr>
          <w:p w:rsidR="008C326C"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http://xbrl.org/2008/label</w:t>
            </w:r>
          </w:p>
        </w:tc>
        <w:tc>
          <w:tcPr>
            <w:tcW w:w="4058"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&lt;label&gt;</w:t>
            </w:r>
            <w:r w:rsidRPr="004A626E">
              <w:rPr>
                <w:rFonts w:eastAsia="仿宋" w:cs="Times New Roman"/>
                <w:sz w:val="24"/>
              </w:rPr>
              <w:t>标签</w:t>
            </w:r>
            <w:r w:rsidR="007135B0">
              <w:rPr>
                <w:rFonts w:eastAsia="仿宋" w:cs="Times New Roman" w:hint="eastAsia"/>
                <w:sz w:val="24"/>
              </w:rPr>
              <w:t>定义</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xl</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http://www.xbrl.org/2003/XLink</w:t>
            </w:r>
          </w:p>
        </w:tc>
        <w:tc>
          <w:tcPr>
            <w:tcW w:w="4058" w:type="dxa"/>
          </w:tcPr>
          <w:p w:rsidR="008C326C"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link</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http://www.xbrl.org/2003/linkbase</w:t>
            </w:r>
          </w:p>
        </w:tc>
        <w:tc>
          <w:tcPr>
            <w:tcW w:w="4058" w:type="dxa"/>
          </w:tcPr>
          <w:p w:rsidR="008C326C"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9A52AD" w:rsidRPr="004A626E" w:rsidTr="00EE378A">
        <w:trPr>
          <w:trHeight w:val="567"/>
        </w:trPr>
        <w:tc>
          <w:tcPr>
            <w:tcW w:w="1389" w:type="dxa"/>
          </w:tcPr>
          <w:p w:rsidR="009A52AD" w:rsidRPr="004A626E" w:rsidRDefault="009A52AD" w:rsidP="00EE378A">
            <w:pPr>
              <w:pStyle w:val="afa"/>
              <w:wordWrap/>
              <w:spacing w:line="240" w:lineRule="auto"/>
              <w:ind w:firstLineChars="0" w:firstLine="0"/>
              <w:rPr>
                <w:rFonts w:eastAsia="仿宋" w:cs="Times New Roman"/>
                <w:sz w:val="24"/>
              </w:rPr>
            </w:pPr>
            <w:r w:rsidRPr="009A52AD">
              <w:rPr>
                <w:rFonts w:eastAsia="仿宋" w:cs="Times New Roman"/>
                <w:sz w:val="24"/>
              </w:rPr>
              <w:t>xlink</w:t>
            </w:r>
          </w:p>
        </w:tc>
        <w:tc>
          <w:tcPr>
            <w:tcW w:w="4516" w:type="dxa"/>
          </w:tcPr>
          <w:p w:rsidR="009A52AD" w:rsidRPr="004A626E" w:rsidRDefault="009A52AD" w:rsidP="00EE378A">
            <w:pPr>
              <w:pStyle w:val="afa"/>
              <w:wordWrap/>
              <w:spacing w:line="240" w:lineRule="auto"/>
              <w:ind w:firstLineChars="0" w:firstLine="0"/>
              <w:rPr>
                <w:rFonts w:eastAsia="仿宋" w:cs="Times New Roman"/>
                <w:sz w:val="24"/>
              </w:rPr>
            </w:pPr>
            <w:r w:rsidRPr="009A52AD">
              <w:rPr>
                <w:rFonts w:eastAsia="仿宋" w:cs="Times New Roman"/>
                <w:sz w:val="24"/>
              </w:rPr>
              <w:t>http://www.w3.org/1999/xlink</w:t>
            </w:r>
          </w:p>
        </w:tc>
        <w:tc>
          <w:tcPr>
            <w:tcW w:w="4058" w:type="dxa"/>
          </w:tcPr>
          <w:p w:rsidR="009A52AD"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xbrldi</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http://xbrl.org/2006/xbrldi</w:t>
            </w:r>
          </w:p>
        </w:tc>
        <w:tc>
          <w:tcPr>
            <w:tcW w:w="4058" w:type="dxa"/>
          </w:tcPr>
          <w:p w:rsidR="008C326C"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类型化维度成员</w:t>
            </w:r>
            <w:r w:rsidRPr="009638A0">
              <w:rPr>
                <w:rFonts w:eastAsia="仿宋" w:cs="Times New Roman"/>
                <w:sz w:val="24"/>
              </w:rPr>
              <w:t>typedMember</w:t>
            </w:r>
            <w:r>
              <w:rPr>
                <w:rFonts w:eastAsia="仿宋" w:cs="Times New Roman" w:hint="eastAsia"/>
                <w:sz w:val="24"/>
              </w:rPr>
              <w:t>标签</w:t>
            </w:r>
          </w:p>
        </w:tc>
      </w:tr>
      <w:tr w:rsidR="00257693" w:rsidRPr="004A626E" w:rsidTr="00EE378A">
        <w:trPr>
          <w:trHeight w:val="567"/>
        </w:trPr>
        <w:tc>
          <w:tcPr>
            <w:tcW w:w="1389"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xbrli</w:t>
            </w:r>
          </w:p>
        </w:tc>
        <w:tc>
          <w:tcPr>
            <w:tcW w:w="4516"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http://www.xbrl.org/2003/instance</w:t>
            </w:r>
          </w:p>
        </w:tc>
        <w:tc>
          <w:tcPr>
            <w:tcW w:w="4058" w:type="dxa"/>
          </w:tcPr>
          <w:p w:rsidR="00257693"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257693" w:rsidRPr="004A626E" w:rsidTr="00EE378A">
        <w:trPr>
          <w:trHeight w:val="567"/>
        </w:trPr>
        <w:tc>
          <w:tcPr>
            <w:tcW w:w="1389"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gen</w:t>
            </w:r>
          </w:p>
        </w:tc>
        <w:tc>
          <w:tcPr>
            <w:tcW w:w="4516"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http://xbrl.org/2008/generic</w:t>
            </w:r>
          </w:p>
        </w:tc>
        <w:tc>
          <w:tcPr>
            <w:tcW w:w="4058" w:type="dxa"/>
          </w:tcPr>
          <w:p w:rsidR="00257693" w:rsidRPr="004A626E" w:rsidRDefault="00375F25" w:rsidP="00EE378A">
            <w:pPr>
              <w:pStyle w:val="afa"/>
              <w:wordWrap/>
              <w:spacing w:line="240" w:lineRule="auto"/>
              <w:ind w:firstLineChars="0" w:firstLine="0"/>
              <w:rPr>
                <w:rFonts w:eastAsia="仿宋" w:cs="Times New Roman"/>
                <w:sz w:val="24"/>
              </w:rPr>
            </w:pPr>
            <w:r>
              <w:rPr>
                <w:rFonts w:eastAsia="仿宋" w:cs="Times New Roman"/>
                <w:sz w:val="24"/>
              </w:rPr>
              <w:t>&lt;</w:t>
            </w:r>
            <w:r>
              <w:rPr>
                <w:rFonts w:eastAsia="仿宋" w:cs="Times New Roman" w:hint="eastAsia"/>
                <w:sz w:val="24"/>
              </w:rPr>
              <w:t>arc</w:t>
            </w:r>
            <w:r>
              <w:rPr>
                <w:rFonts w:eastAsia="仿宋" w:cs="Times New Roman"/>
                <w:sz w:val="24"/>
              </w:rPr>
              <w:t>&gt;</w:t>
            </w:r>
            <w:r>
              <w:rPr>
                <w:rFonts w:eastAsia="仿宋" w:cs="Times New Roman" w:hint="eastAsia"/>
                <w:sz w:val="24"/>
              </w:rPr>
              <w:t>、</w:t>
            </w:r>
            <w:r>
              <w:rPr>
                <w:rFonts w:eastAsia="仿宋" w:cs="Times New Roman" w:hint="eastAsia"/>
                <w:sz w:val="24"/>
              </w:rPr>
              <w:t>&lt;link&gt;</w:t>
            </w:r>
            <w:r>
              <w:rPr>
                <w:rFonts w:eastAsia="仿宋" w:cs="Times New Roman" w:hint="eastAsia"/>
                <w:sz w:val="24"/>
              </w:rPr>
              <w:t>标签定义</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iso4217</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http://www.xbrl.org/2003/iso4217</w:t>
            </w:r>
          </w:p>
        </w:tc>
        <w:tc>
          <w:tcPr>
            <w:tcW w:w="4058" w:type="dxa"/>
          </w:tcPr>
          <w:p w:rsidR="008C326C" w:rsidRPr="004A626E" w:rsidRDefault="00375F25" w:rsidP="00EE378A">
            <w:pPr>
              <w:pStyle w:val="afa"/>
              <w:wordWrap/>
              <w:spacing w:line="240" w:lineRule="auto"/>
              <w:ind w:firstLineChars="0" w:firstLine="0"/>
              <w:rPr>
                <w:rFonts w:eastAsia="仿宋" w:cs="Times New Roman"/>
                <w:sz w:val="24"/>
              </w:rPr>
            </w:pPr>
            <w:r>
              <w:rPr>
                <w:rFonts w:eastAsia="仿宋" w:cs="Times New Roman" w:hint="eastAsia"/>
                <w:sz w:val="24"/>
              </w:rPr>
              <w:t>计量单位定义</w:t>
            </w:r>
          </w:p>
        </w:tc>
      </w:tr>
    </w:tbl>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lastRenderedPageBreak/>
        <w:t>（</w:t>
      </w:r>
      <w:r>
        <w:rPr>
          <w:rFonts w:ascii="Times New Roman" w:hAnsi="Times New Roman" w:hint="eastAsia"/>
        </w:rPr>
        <w:t>二</w:t>
      </w:r>
      <w:r w:rsidRPr="009B40AD">
        <w:rPr>
          <w:rFonts w:ascii="Times New Roman" w:hAnsi="Times New Roman"/>
        </w:rPr>
        <w:t>）</w:t>
      </w:r>
      <w:r>
        <w:rPr>
          <w:rFonts w:ascii="Times New Roman" w:hAnsi="Times New Roman" w:hint="eastAsia"/>
        </w:rPr>
        <w:t>分类标准引用</w:t>
      </w:r>
    </w:p>
    <w:p w:rsidR="001D7A17" w:rsidRDefault="008204DB" w:rsidP="007A5E37">
      <w:pPr>
        <w:pStyle w:val="afa"/>
        <w:wordWrap/>
        <w:spacing w:after="0" w:line="560" w:lineRule="exact"/>
        <w:ind w:firstLineChars="0" w:firstLine="562"/>
      </w:pPr>
      <w:r>
        <w:rPr>
          <w:rFonts w:hint="eastAsia"/>
        </w:rPr>
        <w:t>每一份实例文档都是基于一套分类标准编制的，分类标准是解析实例</w:t>
      </w:r>
      <w:r w:rsidR="00377678">
        <w:rPr>
          <w:rFonts w:hint="eastAsia"/>
        </w:rPr>
        <w:t>文档</w:t>
      </w:r>
      <w:r>
        <w:rPr>
          <w:rFonts w:hint="eastAsia"/>
        </w:rPr>
        <w:t>的基础。</w:t>
      </w:r>
      <w:r w:rsidR="007A5E37">
        <w:rPr>
          <w:rFonts w:hint="eastAsia"/>
        </w:rPr>
        <w:t>在根标签中，使用</w:t>
      </w:r>
      <w:r w:rsidR="007A5E37" w:rsidRPr="007135B0">
        <w:t>&lt;link:schemaRef</w:t>
      </w:r>
      <w:r w:rsidR="007A5E37">
        <w:t>&gt;</w:t>
      </w:r>
      <w:r w:rsidR="007A5E37">
        <w:rPr>
          <w:rFonts w:hint="eastAsia"/>
        </w:rPr>
        <w:t>标签定义实例文档对分类标准文件的引用</w:t>
      </w:r>
      <w:r w:rsidR="001D7A17">
        <w:rPr>
          <w:rFonts w:hint="eastAsia"/>
        </w:rPr>
        <w:t>，通过“</w:t>
      </w:r>
      <w:r w:rsidR="001D7A17" w:rsidRPr="007135B0">
        <w:t>xlink:href</w:t>
      </w:r>
      <w:r w:rsidR="001D7A17">
        <w:rPr>
          <w:rFonts w:hint="eastAsia"/>
        </w:rPr>
        <w:t>”指向引用分类标准的相对地址</w:t>
      </w:r>
      <w:r w:rsidR="007A5E37">
        <w:rPr>
          <w:rFonts w:hint="eastAsia"/>
        </w:rPr>
        <w:t>：</w:t>
      </w:r>
    </w:p>
    <w:p w:rsidR="00A22EE9" w:rsidRPr="007135B0" w:rsidRDefault="007135B0" w:rsidP="007A5E37">
      <w:pPr>
        <w:pStyle w:val="afa"/>
        <w:wordWrap/>
        <w:spacing w:after="0" w:line="560" w:lineRule="exact"/>
        <w:ind w:firstLineChars="0" w:firstLine="562"/>
      </w:pPr>
      <w:r w:rsidRPr="007135B0">
        <w:t>&lt;link:schemaRef xlink:type="simple" xlink:href="gacc-</w:t>
      </w:r>
      <w:r w:rsidR="00DA1016">
        <w:t>20180831</w:t>
      </w:r>
      <w:r w:rsidRPr="007135B0">
        <w:t>.xsd"/&gt;</w:t>
      </w:r>
    </w:p>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t>（</w:t>
      </w:r>
      <w:r>
        <w:rPr>
          <w:rFonts w:ascii="Times New Roman" w:hAnsi="Times New Roman" w:hint="eastAsia"/>
        </w:rPr>
        <w:t>三</w:t>
      </w:r>
      <w:r w:rsidRPr="009B40AD">
        <w:rPr>
          <w:rFonts w:ascii="Times New Roman" w:hAnsi="Times New Roman"/>
        </w:rPr>
        <w:t>）</w:t>
      </w:r>
      <w:r>
        <w:rPr>
          <w:rFonts w:ascii="Times New Roman" w:hAnsi="Times New Roman" w:hint="eastAsia"/>
        </w:rPr>
        <w:t>上下文</w:t>
      </w:r>
    </w:p>
    <w:p w:rsidR="009F4E76" w:rsidRDefault="00B25AB1" w:rsidP="001208F8">
      <w:pPr>
        <w:pStyle w:val="afa"/>
        <w:spacing w:after="0" w:line="560" w:lineRule="exact"/>
      </w:pPr>
      <w:r>
        <w:rPr>
          <w:rFonts w:hint="eastAsia"/>
        </w:rPr>
        <w:t>每个事实值都会通过</w:t>
      </w:r>
      <w:r>
        <w:rPr>
          <w:rFonts w:hint="eastAsia"/>
        </w:rPr>
        <w:t>contextRef</w:t>
      </w:r>
      <w:r>
        <w:rPr>
          <w:rFonts w:hint="eastAsia"/>
        </w:rPr>
        <w:t>属性赋予的上下文</w:t>
      </w:r>
      <w:r>
        <w:rPr>
          <w:rFonts w:hint="eastAsia"/>
        </w:rPr>
        <w:t>ID</w:t>
      </w:r>
      <w:r>
        <w:rPr>
          <w:rFonts w:hint="eastAsia"/>
        </w:rPr>
        <w:t>指向预定义的上下文（</w:t>
      </w:r>
      <w:r>
        <w:rPr>
          <w:rFonts w:hint="eastAsia"/>
        </w:rPr>
        <w:t>context</w:t>
      </w:r>
      <w:r>
        <w:rPr>
          <w:rFonts w:hint="eastAsia"/>
        </w:rPr>
        <w:t>）。通过指定上下文，才能够确定事实值的具体含义。</w:t>
      </w:r>
      <w:r w:rsidR="009F4E76" w:rsidRPr="009B40AD">
        <w:rPr>
          <w:rFonts w:hint="eastAsia"/>
        </w:rPr>
        <w:t>上下文</w:t>
      </w:r>
      <w:r w:rsidR="009F4E76">
        <w:rPr>
          <w:rFonts w:hint="eastAsia"/>
        </w:rPr>
        <w:t>的要素</w:t>
      </w:r>
      <w:r w:rsidR="009F4E76" w:rsidRPr="009B40AD">
        <w:rPr>
          <w:rFonts w:hint="eastAsia"/>
        </w:rPr>
        <w:t>包括：</w:t>
      </w:r>
      <w:r w:rsidR="00140EE0">
        <w:rPr>
          <w:rFonts w:hint="eastAsia"/>
        </w:rPr>
        <w:t>主体</w:t>
      </w:r>
      <w:r w:rsidR="009F4E76" w:rsidRPr="009B40AD">
        <w:rPr>
          <w:rFonts w:hint="eastAsia"/>
        </w:rPr>
        <w:t>信息（</w:t>
      </w:r>
      <w:r w:rsidR="009F4E76" w:rsidRPr="009B40AD">
        <w:rPr>
          <w:rFonts w:hint="eastAsia"/>
        </w:rPr>
        <w:t>entity</w:t>
      </w:r>
      <w:r w:rsidR="009F4E76" w:rsidRPr="009B40AD">
        <w:rPr>
          <w:rFonts w:hint="eastAsia"/>
        </w:rPr>
        <w:t>）、时期信息（</w:t>
      </w:r>
      <w:r w:rsidR="009F4E76" w:rsidRPr="009B40AD">
        <w:rPr>
          <w:rFonts w:hint="eastAsia"/>
        </w:rPr>
        <w:t>period</w:t>
      </w:r>
      <w:r w:rsidR="009F4E76" w:rsidRPr="009B40AD">
        <w:rPr>
          <w:rFonts w:hint="eastAsia"/>
        </w:rPr>
        <w:t>）和场景信息（</w:t>
      </w:r>
      <w:r w:rsidR="009F4E76" w:rsidRPr="009B40AD">
        <w:rPr>
          <w:rFonts w:hint="eastAsia"/>
        </w:rPr>
        <w:t>scenario</w:t>
      </w:r>
      <w:r w:rsidR="009F4E76" w:rsidRPr="009B40AD">
        <w:rPr>
          <w:rFonts w:hint="eastAsia"/>
        </w:rPr>
        <w:t>）。</w:t>
      </w:r>
    </w:p>
    <w:p w:rsidR="00C759DC" w:rsidRDefault="00126274" w:rsidP="001208F8">
      <w:pPr>
        <w:pStyle w:val="afa"/>
        <w:spacing w:after="0" w:line="560" w:lineRule="exact"/>
      </w:pPr>
      <w:r>
        <w:rPr>
          <w:rFonts w:hint="eastAsia"/>
        </w:rPr>
        <w:t>在根标签下</w:t>
      </w:r>
      <w:r w:rsidR="004960ED">
        <w:rPr>
          <w:rFonts w:hint="eastAsia"/>
        </w:rPr>
        <w:t>，使用</w:t>
      </w:r>
      <w:r w:rsidR="004960ED">
        <w:rPr>
          <w:rFonts w:hint="eastAsia"/>
        </w:rPr>
        <w:t>&lt;</w:t>
      </w:r>
      <w:r w:rsidR="004960ED">
        <w:t>xbrli:context&gt;</w:t>
      </w:r>
      <w:r w:rsidR="0081352E">
        <w:rPr>
          <w:rFonts w:hint="eastAsia"/>
        </w:rPr>
        <w:t>标签定义元素数据的上下文信息，下设子标签</w:t>
      </w:r>
      <w:r w:rsidR="0081352E">
        <w:t>&lt;xbrli:entity&gt;</w:t>
      </w:r>
      <w:r w:rsidR="0081352E">
        <w:rPr>
          <w:rFonts w:hint="eastAsia"/>
        </w:rPr>
        <w:t>、</w:t>
      </w:r>
      <w:r w:rsidR="0081352E">
        <w:t>&lt;xbrli:</w:t>
      </w:r>
      <w:r w:rsidR="0081352E">
        <w:rPr>
          <w:rFonts w:hint="eastAsia"/>
        </w:rPr>
        <w:t>period</w:t>
      </w:r>
      <w:r w:rsidR="0081352E">
        <w:t>&gt;</w:t>
      </w:r>
      <w:r w:rsidR="0081352E">
        <w:rPr>
          <w:rFonts w:hint="eastAsia"/>
        </w:rPr>
        <w:t>、</w:t>
      </w:r>
      <w:r w:rsidR="0081352E">
        <w:t>&lt;xbrli:scenario&gt;</w:t>
      </w:r>
      <w:r w:rsidR="0081352E">
        <w:rPr>
          <w:rFonts w:hint="eastAsia"/>
        </w:rPr>
        <w:t>，用于标记上文所述的</w:t>
      </w:r>
      <w:r w:rsidR="00140EE0">
        <w:rPr>
          <w:rFonts w:hint="eastAsia"/>
        </w:rPr>
        <w:t>主体</w:t>
      </w:r>
      <w:r w:rsidR="0081352E">
        <w:rPr>
          <w:rFonts w:hint="eastAsia"/>
        </w:rPr>
        <w:t>信息、时期信息和场景信息。</w:t>
      </w:r>
      <w:r w:rsidR="00B622D1">
        <w:rPr>
          <w:rFonts w:hint="eastAsia"/>
        </w:rPr>
        <w:t>子标签的</w:t>
      </w:r>
      <w:r w:rsidR="00CB39C5">
        <w:rPr>
          <w:rFonts w:hint="eastAsia"/>
        </w:rPr>
        <w:t>标记的内容</w:t>
      </w:r>
      <w:r w:rsidR="00B622D1">
        <w:rPr>
          <w:rFonts w:hint="eastAsia"/>
        </w:rPr>
        <w:t>及其</w:t>
      </w:r>
      <w:r w:rsidR="004A42FF">
        <w:rPr>
          <w:rFonts w:hint="eastAsia"/>
        </w:rPr>
        <w:t>定义</w:t>
      </w:r>
      <w:r w:rsidR="00B622D1">
        <w:rPr>
          <w:rFonts w:hint="eastAsia"/>
        </w:rPr>
        <w:t>方式如下：</w:t>
      </w:r>
    </w:p>
    <w:p w:rsidR="00777196" w:rsidRPr="005C4B86" w:rsidRDefault="00777196" w:rsidP="00C46B2E">
      <w:pPr>
        <w:pStyle w:val="af9"/>
        <w:wordWrap/>
        <w:spacing w:after="0" w:line="560" w:lineRule="exact"/>
      </w:pPr>
      <w:r w:rsidRPr="005C4B86">
        <w:rPr>
          <w:rFonts w:cs="Times New Roman"/>
        </w:rPr>
        <w:t>1</w:t>
      </w:r>
      <w:r w:rsidRPr="005C4B86">
        <w:rPr>
          <w:rFonts w:cs="Times New Roman" w:hint="eastAsia"/>
        </w:rPr>
        <w:t>．</w:t>
      </w:r>
      <w:r w:rsidR="00140EE0">
        <w:rPr>
          <w:rFonts w:hint="eastAsia"/>
        </w:rPr>
        <w:t>主体</w:t>
      </w:r>
      <w:r w:rsidRPr="005C4B86">
        <w:rPr>
          <w:rFonts w:hint="eastAsia"/>
        </w:rPr>
        <w:t>信息</w:t>
      </w:r>
    </w:p>
    <w:p w:rsidR="006C18C6" w:rsidRDefault="00140EE0" w:rsidP="005C4B86">
      <w:pPr>
        <w:pStyle w:val="afa"/>
        <w:wordWrap/>
        <w:spacing w:after="0" w:line="560" w:lineRule="exact"/>
        <w:ind w:firstLineChars="0"/>
      </w:pPr>
      <w:r>
        <w:rPr>
          <w:rFonts w:hint="eastAsia"/>
        </w:rPr>
        <w:t>主体</w:t>
      </w:r>
      <w:r w:rsidR="00395BB4">
        <w:rPr>
          <w:rFonts w:hint="eastAsia"/>
        </w:rPr>
        <w:t>信息是指实例文档数据的所有者信息，使用</w:t>
      </w:r>
      <w:r w:rsidR="005C4B86">
        <w:rPr>
          <w:rFonts w:hint="eastAsia"/>
        </w:rPr>
        <w:t>标签</w:t>
      </w:r>
      <w:r w:rsidR="005C4B86">
        <w:t>&lt;xbrli:entity&gt;</w:t>
      </w:r>
      <w:r w:rsidR="00395BB4">
        <w:rPr>
          <w:rFonts w:hint="eastAsia"/>
        </w:rPr>
        <w:t>标记</w:t>
      </w:r>
      <w:r w:rsidR="005C4B86">
        <w:rPr>
          <w:rFonts w:hint="eastAsia"/>
        </w:rPr>
        <w:t>。在</w:t>
      </w:r>
      <w:r w:rsidR="006C18C6">
        <w:rPr>
          <w:rFonts w:hint="eastAsia"/>
        </w:rPr>
        <w:t>本</w:t>
      </w:r>
      <w:r w:rsidR="005C4B86">
        <w:rPr>
          <w:rFonts w:hint="eastAsia"/>
        </w:rPr>
        <w:t>业务场景下，</w:t>
      </w:r>
      <w:r w:rsidR="00832E30">
        <w:rPr>
          <w:rFonts w:hint="eastAsia"/>
        </w:rPr>
        <w:t>使用</w:t>
      </w:r>
      <w:r>
        <w:rPr>
          <w:rFonts w:hint="eastAsia"/>
        </w:rPr>
        <w:t>《海关</w:t>
      </w:r>
      <w:r w:rsidR="00832E30">
        <w:rPr>
          <w:rFonts w:hint="eastAsia"/>
        </w:rPr>
        <w:t>专用缴款书</w:t>
      </w:r>
      <w:r>
        <w:rPr>
          <w:rFonts w:hint="eastAsia"/>
        </w:rPr>
        <w:t>》</w:t>
      </w:r>
      <w:r w:rsidR="00832E30">
        <w:rPr>
          <w:rFonts w:hint="eastAsia"/>
        </w:rPr>
        <w:t>中的</w:t>
      </w:r>
      <w:r w:rsidR="005C4B86">
        <w:rPr>
          <w:rFonts w:hint="eastAsia"/>
        </w:rPr>
        <w:t>“缴款单位统一社会信用代码”</w:t>
      </w:r>
      <w:r w:rsidR="006C18C6">
        <w:rPr>
          <w:rFonts w:hint="eastAsia"/>
        </w:rPr>
        <w:t>作为</w:t>
      </w:r>
      <w:r>
        <w:rPr>
          <w:rFonts w:hint="eastAsia"/>
        </w:rPr>
        <w:t>主体</w:t>
      </w:r>
      <w:r w:rsidR="00832E30">
        <w:rPr>
          <w:rFonts w:hint="eastAsia"/>
        </w:rPr>
        <w:t>的唯一标识码，在</w:t>
      </w:r>
      <w:r w:rsidR="00832E30">
        <w:rPr>
          <w:rFonts w:hint="eastAsia"/>
        </w:rPr>
        <w:t>&lt;xbrli:identifier</w:t>
      </w:r>
      <w:r w:rsidR="00832E30">
        <w:t>&gt;</w:t>
      </w:r>
      <w:r w:rsidR="00832E30">
        <w:rPr>
          <w:rFonts w:hint="eastAsia"/>
        </w:rPr>
        <w:t>标签的文本中标记；使用</w:t>
      </w:r>
      <w:r>
        <w:rPr>
          <w:rFonts w:hint="eastAsia"/>
        </w:rPr>
        <w:t>《海关</w:t>
      </w:r>
      <w:r w:rsidR="00832E30">
        <w:rPr>
          <w:rFonts w:hint="eastAsia"/>
        </w:rPr>
        <w:t>专用缴款书</w:t>
      </w:r>
      <w:r>
        <w:rPr>
          <w:rFonts w:hint="eastAsia"/>
        </w:rPr>
        <w:t>》</w:t>
      </w:r>
      <w:r w:rsidR="00832E30">
        <w:rPr>
          <w:rFonts w:hint="eastAsia"/>
        </w:rPr>
        <w:t>中的“缴款单位名称”作为</w:t>
      </w:r>
      <w:r>
        <w:rPr>
          <w:rFonts w:hint="eastAsia"/>
        </w:rPr>
        <w:t>主体</w:t>
      </w:r>
      <w:r w:rsidR="00832E30">
        <w:rPr>
          <w:rFonts w:hint="eastAsia"/>
        </w:rPr>
        <w:t>scheme</w:t>
      </w:r>
      <w:r w:rsidR="00832E30">
        <w:rPr>
          <w:rFonts w:hint="eastAsia"/>
        </w:rPr>
        <w:t>。如果</w:t>
      </w:r>
      <w:r>
        <w:rPr>
          <w:rFonts w:hint="eastAsia"/>
        </w:rPr>
        <w:t>《海关</w:t>
      </w:r>
      <w:r w:rsidR="00832E30">
        <w:rPr>
          <w:rFonts w:hint="eastAsia"/>
        </w:rPr>
        <w:t>专用缴款书</w:t>
      </w:r>
      <w:r>
        <w:rPr>
          <w:rFonts w:hint="eastAsia"/>
        </w:rPr>
        <w:t>》</w:t>
      </w:r>
      <w:r w:rsidR="00832E30">
        <w:rPr>
          <w:rFonts w:hint="eastAsia"/>
        </w:rPr>
        <w:t>中存在两个缴款单位，则默认使用第一个缴款单位的</w:t>
      </w:r>
      <w:r>
        <w:rPr>
          <w:rFonts w:hint="eastAsia"/>
        </w:rPr>
        <w:t>主体</w:t>
      </w:r>
      <w:r w:rsidR="00832E30">
        <w:rPr>
          <w:rFonts w:hint="eastAsia"/>
        </w:rPr>
        <w:t>信息。</w:t>
      </w:r>
    </w:p>
    <w:p w:rsidR="00134060" w:rsidRPr="005C4B86" w:rsidRDefault="00134060" w:rsidP="00C46B2E">
      <w:pPr>
        <w:pStyle w:val="af9"/>
        <w:wordWrap/>
        <w:spacing w:after="0" w:line="560" w:lineRule="exact"/>
      </w:pPr>
      <w:r>
        <w:rPr>
          <w:rFonts w:cs="Times New Roman"/>
        </w:rPr>
        <w:t>2</w:t>
      </w:r>
      <w:r w:rsidRPr="005C4B86">
        <w:rPr>
          <w:rFonts w:cs="Times New Roman" w:hint="eastAsia"/>
        </w:rPr>
        <w:t>．</w:t>
      </w:r>
      <w:r>
        <w:rPr>
          <w:rFonts w:hint="eastAsia"/>
        </w:rPr>
        <w:t>时期</w:t>
      </w:r>
      <w:r w:rsidRPr="005C4B86">
        <w:rPr>
          <w:rFonts w:hint="eastAsia"/>
        </w:rPr>
        <w:t>信息</w:t>
      </w:r>
    </w:p>
    <w:p w:rsidR="004960ED" w:rsidRDefault="009A1DBB" w:rsidP="001208F8">
      <w:pPr>
        <w:pStyle w:val="afa"/>
        <w:spacing w:after="0" w:line="560" w:lineRule="exact"/>
      </w:pPr>
      <w:r>
        <w:rPr>
          <w:rFonts w:hint="eastAsia"/>
        </w:rPr>
        <w:t>时期信息是指事实值所对应的日期或期间，使用</w:t>
      </w:r>
      <w:r w:rsidR="00395BB4">
        <w:rPr>
          <w:rFonts w:hint="eastAsia"/>
        </w:rPr>
        <w:t>标签</w:t>
      </w:r>
      <w:r w:rsidR="00395BB4">
        <w:t>&lt;xbrli:</w:t>
      </w:r>
      <w:r w:rsidR="00395BB4">
        <w:rPr>
          <w:rFonts w:hint="eastAsia"/>
        </w:rPr>
        <w:t>period</w:t>
      </w:r>
      <w:r w:rsidR="00395BB4">
        <w:t>&gt;</w:t>
      </w:r>
      <w:r>
        <w:rPr>
          <w:rFonts w:hint="eastAsia"/>
        </w:rPr>
        <w:t>标记。在本</w:t>
      </w:r>
      <w:r w:rsidR="007E388A">
        <w:rPr>
          <w:rFonts w:hint="eastAsia"/>
        </w:rPr>
        <w:t>业务场景下，使用</w:t>
      </w:r>
      <w:r w:rsidR="00140EE0">
        <w:rPr>
          <w:rFonts w:hint="eastAsia"/>
        </w:rPr>
        <w:t>《海关</w:t>
      </w:r>
      <w:r w:rsidR="007E388A">
        <w:rPr>
          <w:rFonts w:hint="eastAsia"/>
        </w:rPr>
        <w:t>专用</w:t>
      </w:r>
      <w:r w:rsidR="00395BB4">
        <w:rPr>
          <w:rFonts w:hint="eastAsia"/>
        </w:rPr>
        <w:t>缴款书</w:t>
      </w:r>
      <w:r w:rsidR="00140EE0">
        <w:rPr>
          <w:rFonts w:hint="eastAsia"/>
        </w:rPr>
        <w:t>》</w:t>
      </w:r>
      <w:r w:rsidR="00395BB4">
        <w:rPr>
          <w:rFonts w:hint="eastAsia"/>
        </w:rPr>
        <w:t>的填发日期，</w:t>
      </w:r>
      <w:r w:rsidR="007E388A">
        <w:rPr>
          <w:rFonts w:hint="eastAsia"/>
        </w:rPr>
        <w:t>期间类型为时点型，使用</w:t>
      </w:r>
      <w:r w:rsidR="007E388A" w:rsidRPr="00BF718C">
        <w:t>&lt;xbrli:instant&gt;</w:t>
      </w:r>
      <w:r w:rsidR="007E388A">
        <w:rPr>
          <w:rFonts w:hint="eastAsia"/>
        </w:rPr>
        <w:t>标签表示，</w:t>
      </w:r>
      <w:r w:rsidR="007E388A" w:rsidRPr="004B6696">
        <w:rPr>
          <w:rFonts w:hint="eastAsia"/>
        </w:rPr>
        <w:t>格式</w:t>
      </w:r>
      <w:r w:rsidR="00521AA5">
        <w:rPr>
          <w:rFonts w:hint="eastAsia"/>
        </w:rPr>
        <w:t xml:space="preserve"> </w:t>
      </w:r>
      <w:r w:rsidR="00521AA5">
        <w:rPr>
          <w:rFonts w:hint="eastAsia"/>
        </w:rPr>
        <w:t>为</w:t>
      </w:r>
      <w:r w:rsidR="00521AA5">
        <w:rPr>
          <w:rFonts w:hint="eastAsia"/>
        </w:rPr>
        <w:t>yyyy-mm</w:t>
      </w:r>
      <w:r w:rsidR="007E388A" w:rsidRPr="004B6696">
        <w:rPr>
          <w:rFonts w:hint="eastAsia"/>
        </w:rPr>
        <w:t>-dd</w:t>
      </w:r>
      <w:r w:rsidR="002B5152">
        <w:rPr>
          <w:rFonts w:hint="eastAsia"/>
        </w:rPr>
        <w:t>。</w:t>
      </w:r>
    </w:p>
    <w:p w:rsidR="00062502" w:rsidRPr="005C4B86" w:rsidRDefault="00062502" w:rsidP="00C46B2E">
      <w:pPr>
        <w:pStyle w:val="af9"/>
        <w:wordWrap/>
        <w:spacing w:after="0" w:line="560" w:lineRule="exact"/>
      </w:pPr>
      <w:r>
        <w:rPr>
          <w:rFonts w:cs="Times New Roman" w:hint="eastAsia"/>
        </w:rPr>
        <w:t>3</w:t>
      </w:r>
      <w:r w:rsidRPr="005C4B86">
        <w:rPr>
          <w:rFonts w:cs="Times New Roman" w:hint="eastAsia"/>
        </w:rPr>
        <w:t>．</w:t>
      </w:r>
      <w:r>
        <w:rPr>
          <w:rFonts w:hint="eastAsia"/>
        </w:rPr>
        <w:t>场景</w:t>
      </w:r>
      <w:r w:rsidRPr="005C4B86">
        <w:rPr>
          <w:rFonts w:hint="eastAsia"/>
        </w:rPr>
        <w:t>信息</w:t>
      </w:r>
    </w:p>
    <w:p w:rsidR="00D8280B" w:rsidRPr="00C759DC" w:rsidRDefault="00D8280B" w:rsidP="00D8280B">
      <w:pPr>
        <w:pStyle w:val="afa"/>
        <w:spacing w:after="0" w:line="560" w:lineRule="exact"/>
      </w:pPr>
      <w:r w:rsidRPr="00C759DC">
        <w:rPr>
          <w:rFonts w:hint="eastAsia"/>
        </w:rPr>
        <w:lastRenderedPageBreak/>
        <w:t>场景信息是基于维度的上下文需要定义的信息，一般包含涉及的轴（</w:t>
      </w:r>
      <w:r w:rsidRPr="00C759DC">
        <w:rPr>
          <w:rFonts w:hint="eastAsia"/>
        </w:rPr>
        <w:t>axis</w:t>
      </w:r>
      <w:r w:rsidRPr="00C759DC">
        <w:rPr>
          <w:rFonts w:hint="eastAsia"/>
        </w:rPr>
        <w:t>）和域成员（</w:t>
      </w:r>
      <w:r w:rsidRPr="00C759DC">
        <w:rPr>
          <w:rFonts w:hint="eastAsia"/>
        </w:rPr>
        <w:t>member</w:t>
      </w:r>
      <w:r>
        <w:rPr>
          <w:rFonts w:hint="eastAsia"/>
        </w:rPr>
        <w:t>）信息，使用标签</w:t>
      </w:r>
      <w:r w:rsidRPr="005B5BE9">
        <w:t>&lt;xbrli:scenario&gt;</w:t>
      </w:r>
      <w:r>
        <w:rPr>
          <w:rFonts w:hint="eastAsia"/>
        </w:rPr>
        <w:t>标记。</w:t>
      </w:r>
    </w:p>
    <w:p w:rsidR="004B6696" w:rsidRPr="00446F68" w:rsidRDefault="005F70A5" w:rsidP="00446F68">
      <w:pPr>
        <w:pStyle w:val="afa"/>
        <w:spacing w:after="0" w:line="560" w:lineRule="exact"/>
      </w:pPr>
      <w:r>
        <w:rPr>
          <w:rFonts w:hint="eastAsia"/>
        </w:rPr>
        <w:t>维度信息可以进一步分为</w:t>
      </w:r>
      <w:r w:rsidR="000A0FD3" w:rsidRPr="009B40AD">
        <w:t>明确维度</w:t>
      </w:r>
      <w:r w:rsidR="000A0FD3">
        <w:rPr>
          <w:rFonts w:hint="eastAsia"/>
        </w:rPr>
        <w:t>和</w:t>
      </w:r>
      <w:r w:rsidR="000A0FD3" w:rsidRPr="009B40AD">
        <w:t>类型化维度。</w:t>
      </w:r>
      <w:bookmarkStart w:id="6" w:name="OLE_LINK13"/>
      <w:bookmarkStart w:id="7" w:name="OLE_LINK14"/>
      <w:r>
        <w:rPr>
          <w:rFonts w:hint="eastAsia"/>
        </w:rPr>
        <w:t>维度</w:t>
      </w:r>
      <w:r w:rsidR="000A0FD3" w:rsidRPr="009B40AD">
        <w:t>信息</w:t>
      </w:r>
      <w:r w:rsidR="000A0FD3" w:rsidRPr="009B40AD">
        <w:rPr>
          <w:rFonts w:hint="eastAsia"/>
        </w:rPr>
        <w:t>中涉及</w:t>
      </w:r>
      <w:r w:rsidR="000A0FD3" w:rsidRPr="009B40AD">
        <w:t>的</w:t>
      </w:r>
      <w:r w:rsidR="000A0FD3" w:rsidRPr="009B40AD">
        <w:rPr>
          <w:rFonts w:hint="eastAsia"/>
        </w:rPr>
        <w:t>所有</w:t>
      </w:r>
      <w:r w:rsidR="000A0FD3" w:rsidRPr="009B40AD">
        <w:t>域成员</w:t>
      </w:r>
      <w:bookmarkEnd w:id="6"/>
      <w:bookmarkEnd w:id="7"/>
      <w:r w:rsidR="000A0FD3" w:rsidRPr="009B40AD">
        <w:rPr>
          <w:rFonts w:hint="eastAsia"/>
        </w:rPr>
        <w:t>都已</w:t>
      </w:r>
      <w:r w:rsidR="000A0FD3" w:rsidRPr="009B40AD">
        <w:t>在分类标准中明确定义</w:t>
      </w:r>
      <w:r w:rsidR="000A0FD3">
        <w:rPr>
          <w:rFonts w:hint="eastAsia"/>
        </w:rPr>
        <w:t>了的</w:t>
      </w:r>
      <w:r w:rsidR="000A0FD3" w:rsidRPr="009B40AD">
        <w:rPr>
          <w:rFonts w:hint="eastAsia"/>
        </w:rPr>
        <w:t>为</w:t>
      </w:r>
      <w:r w:rsidR="000A0FD3" w:rsidRPr="009B40AD">
        <w:t>明确维度</w:t>
      </w:r>
      <w:r w:rsidR="000A0FD3" w:rsidRPr="009B40AD">
        <w:rPr>
          <w:rFonts w:hint="eastAsia"/>
        </w:rPr>
        <w:t>；</w:t>
      </w:r>
      <w:r>
        <w:rPr>
          <w:rFonts w:hint="eastAsia"/>
        </w:rPr>
        <w:t>维度</w:t>
      </w:r>
      <w:r w:rsidRPr="009B40AD">
        <w:t>信息</w:t>
      </w:r>
      <w:r w:rsidR="000A0FD3" w:rsidRPr="009B40AD">
        <w:rPr>
          <w:rFonts w:hint="eastAsia"/>
        </w:rPr>
        <w:t>中涉及</w:t>
      </w:r>
      <w:r w:rsidR="000A0FD3" w:rsidRPr="009B40AD">
        <w:t>的</w:t>
      </w:r>
      <w:r w:rsidR="000A0FD3" w:rsidRPr="009B40AD">
        <w:rPr>
          <w:rFonts w:hint="eastAsia"/>
        </w:rPr>
        <w:t>所有域成员只能</w:t>
      </w:r>
      <w:r w:rsidR="000A0FD3" w:rsidRPr="009B40AD">
        <w:t>在</w:t>
      </w:r>
      <w:r w:rsidR="000A0FD3" w:rsidRPr="009B40AD">
        <w:rPr>
          <w:rFonts w:hint="eastAsia"/>
        </w:rPr>
        <w:t>实例文档</w:t>
      </w:r>
      <w:r w:rsidR="000A0FD3" w:rsidRPr="009B40AD">
        <w:t>中定义的为类型化维度</w:t>
      </w:r>
      <w:r w:rsidR="000A0FD3" w:rsidRPr="009B40AD">
        <w:rPr>
          <w:rFonts w:hint="eastAsia"/>
        </w:rPr>
        <w:t>。</w:t>
      </w:r>
      <w:r w:rsidR="00B25AB1">
        <w:rPr>
          <w:rFonts w:hint="eastAsia"/>
        </w:rPr>
        <w:t>海关</w:t>
      </w:r>
      <w:r w:rsidR="007329D1">
        <w:rPr>
          <w:rFonts w:hint="eastAsia"/>
        </w:rPr>
        <w:t>扩展分类标准</w:t>
      </w:r>
      <w:r w:rsidR="00364D71">
        <w:rPr>
          <w:rFonts w:hint="eastAsia"/>
        </w:rPr>
        <w:t>仅</w:t>
      </w:r>
      <w:r w:rsidR="00B25AB1">
        <w:rPr>
          <w:rFonts w:hint="eastAsia"/>
        </w:rPr>
        <w:t>使用了</w:t>
      </w:r>
      <w:r w:rsidR="007329D1">
        <w:rPr>
          <w:rFonts w:hint="eastAsia"/>
        </w:rPr>
        <w:t>两个</w:t>
      </w:r>
      <w:r w:rsidR="00B25AB1">
        <w:rPr>
          <w:rFonts w:hint="eastAsia"/>
        </w:rPr>
        <w:t>类型化维度</w:t>
      </w:r>
      <w:r w:rsidR="00E06A57">
        <w:rPr>
          <w:rFonts w:hint="eastAsia"/>
        </w:rPr>
        <w:t>，即</w:t>
      </w:r>
      <w:r w:rsidR="00E06A57" w:rsidRPr="004B6696">
        <w:rPr>
          <w:rFonts w:hint="eastAsia"/>
        </w:rPr>
        <w:t>“海关专用缴款书编号”</w:t>
      </w:r>
      <w:r w:rsidR="00E06A57">
        <w:rPr>
          <w:rFonts w:hint="eastAsia"/>
        </w:rPr>
        <w:t>维度和“商品条目”</w:t>
      </w:r>
      <w:r w:rsidR="00364D71">
        <w:rPr>
          <w:rFonts w:hint="eastAsia"/>
        </w:rPr>
        <w:t>维度</w:t>
      </w:r>
      <w:r w:rsidR="00E06A57">
        <w:rPr>
          <w:rFonts w:hint="eastAsia"/>
        </w:rPr>
        <w:t>，其域成员的取值分别为专用缴款书编号和商品条目的行编号</w:t>
      </w:r>
      <w:r w:rsidR="00446F68">
        <w:rPr>
          <w:rFonts w:hint="eastAsia"/>
        </w:rPr>
        <w:t>，场景信息</w:t>
      </w:r>
      <w:r w:rsidR="00364D71">
        <w:rPr>
          <w:rFonts w:hint="eastAsia"/>
        </w:rPr>
        <w:t>的</w:t>
      </w:r>
      <w:r w:rsidR="00446F68">
        <w:rPr>
          <w:rFonts w:hint="eastAsia"/>
        </w:rPr>
        <w:t>定义方式</w:t>
      </w:r>
      <w:r w:rsidR="009E0B4E">
        <w:rPr>
          <w:rFonts w:hint="eastAsia"/>
        </w:rPr>
        <w:t>如下图所示：</w:t>
      </w:r>
    </w:p>
    <w:tbl>
      <w:tblPr>
        <w:tblStyle w:val="afd"/>
        <w:tblW w:w="0" w:type="auto"/>
        <w:shd w:val="clear" w:color="auto" w:fill="F2F2F2" w:themeFill="background1" w:themeFillShade="F2"/>
        <w:tblLook w:val="04A0" w:firstRow="1" w:lastRow="0" w:firstColumn="1" w:lastColumn="0" w:noHBand="0" w:noVBand="1"/>
      </w:tblPr>
      <w:tblGrid>
        <w:gridCol w:w="9963"/>
      </w:tblGrid>
      <w:tr w:rsidR="00923027" w:rsidRPr="00923027" w:rsidTr="00567F7D">
        <w:tc>
          <w:tcPr>
            <w:tcW w:w="9963" w:type="dxa"/>
            <w:shd w:val="clear" w:color="auto" w:fill="F2F2F2" w:themeFill="background1" w:themeFillShade="F2"/>
          </w:tcPr>
          <w:p w:rsidR="00923027" w:rsidRPr="00923027" w:rsidRDefault="00923027" w:rsidP="00995408">
            <w:pPr>
              <w:pStyle w:val="afa"/>
              <w:spacing w:line="560" w:lineRule="exact"/>
              <w:ind w:firstLineChars="0" w:firstLine="0"/>
              <w:rPr>
                <w:sz w:val="24"/>
                <w:szCs w:val="24"/>
              </w:rPr>
            </w:pPr>
            <w:r w:rsidRPr="00923027">
              <w:rPr>
                <w:sz w:val="24"/>
                <w:szCs w:val="24"/>
              </w:rPr>
              <w:t>&lt;xbrli:scenario&gt;</w:t>
            </w:r>
          </w:p>
          <w:p w:rsidR="00923027" w:rsidRPr="00923027" w:rsidRDefault="00923027" w:rsidP="00995408">
            <w:pPr>
              <w:pStyle w:val="afa"/>
              <w:spacing w:line="560" w:lineRule="exact"/>
              <w:ind w:firstLineChars="100" w:firstLine="240"/>
              <w:rPr>
                <w:sz w:val="24"/>
                <w:szCs w:val="24"/>
              </w:rPr>
            </w:pPr>
            <w:r w:rsidRPr="00923027">
              <w:rPr>
                <w:sz w:val="24"/>
                <w:szCs w:val="24"/>
              </w:rPr>
              <w:t>&lt;xbrldi:typedMember dimension="gacc:NumberOfMemorandumOfDutyPaymentIssuedByCustomsLineNumberAxis"&gt;</w:t>
            </w:r>
          </w:p>
          <w:p w:rsidR="00923027" w:rsidRPr="00923027" w:rsidRDefault="00923027" w:rsidP="00995408">
            <w:pPr>
              <w:pStyle w:val="afa"/>
              <w:spacing w:line="560" w:lineRule="exact"/>
              <w:ind w:firstLine="480"/>
              <w:rPr>
                <w:sz w:val="24"/>
                <w:szCs w:val="24"/>
              </w:rPr>
            </w:pPr>
            <w:r w:rsidRPr="00923027">
              <w:rPr>
                <w:sz w:val="24"/>
                <w:szCs w:val="24"/>
              </w:rPr>
              <w:t>&lt;gacc:LineNumber&gt;231720151175044040/A03&lt;/gacc:LineNumber&gt;</w:t>
            </w:r>
          </w:p>
          <w:p w:rsidR="00923027" w:rsidRPr="00923027" w:rsidRDefault="00923027" w:rsidP="00995408">
            <w:pPr>
              <w:pStyle w:val="afa"/>
              <w:spacing w:line="560" w:lineRule="exact"/>
              <w:ind w:firstLineChars="100" w:firstLine="240"/>
              <w:rPr>
                <w:sz w:val="24"/>
                <w:szCs w:val="24"/>
              </w:rPr>
            </w:pPr>
            <w:r w:rsidRPr="00923027">
              <w:rPr>
                <w:sz w:val="24"/>
                <w:szCs w:val="24"/>
              </w:rPr>
              <w:t>&lt;/xbrldi:typedMember&gt;</w:t>
            </w:r>
          </w:p>
          <w:p w:rsidR="00923027" w:rsidRPr="00923027" w:rsidRDefault="00923027" w:rsidP="00567F7D">
            <w:pPr>
              <w:pStyle w:val="afa"/>
              <w:spacing w:line="560" w:lineRule="exact"/>
              <w:ind w:firstLineChars="0" w:firstLine="0"/>
              <w:rPr>
                <w:sz w:val="24"/>
                <w:szCs w:val="24"/>
              </w:rPr>
            </w:pPr>
            <w:r w:rsidRPr="00923027">
              <w:rPr>
                <w:sz w:val="24"/>
                <w:szCs w:val="24"/>
              </w:rPr>
              <w:t>&lt;/xbrli:scenario&gt;</w:t>
            </w:r>
          </w:p>
        </w:tc>
      </w:tr>
    </w:tbl>
    <w:p w:rsidR="00A22EE9" w:rsidRDefault="00446F68" w:rsidP="00D36DA4">
      <w:pPr>
        <w:pStyle w:val="afa"/>
        <w:wordWrap/>
        <w:spacing w:after="0" w:line="560" w:lineRule="exact"/>
        <w:ind w:firstLineChars="0" w:firstLine="0"/>
        <w:jc w:val="center"/>
      </w:pPr>
      <w:r>
        <w:rPr>
          <w:rFonts w:hint="eastAsia"/>
          <w:b/>
          <w:sz w:val="24"/>
          <w:szCs w:val="24"/>
        </w:rPr>
        <w:t>图</w:t>
      </w:r>
      <w:r>
        <w:rPr>
          <w:rFonts w:hint="eastAsia"/>
          <w:b/>
          <w:sz w:val="24"/>
          <w:szCs w:val="24"/>
        </w:rPr>
        <w:t>4</w:t>
      </w:r>
      <w:r>
        <w:rPr>
          <w:rFonts w:hint="eastAsia"/>
          <w:b/>
          <w:sz w:val="24"/>
          <w:szCs w:val="24"/>
        </w:rPr>
        <w:t>：海关专用缴款书</w:t>
      </w:r>
      <w:r w:rsidR="00B56C98">
        <w:rPr>
          <w:rFonts w:hint="eastAsia"/>
          <w:b/>
          <w:sz w:val="24"/>
          <w:szCs w:val="24"/>
        </w:rPr>
        <w:t>基本信息维度示例</w:t>
      </w:r>
    </w:p>
    <w:tbl>
      <w:tblPr>
        <w:tblStyle w:val="afd"/>
        <w:tblW w:w="0" w:type="auto"/>
        <w:shd w:val="clear" w:color="auto" w:fill="F2F2F2" w:themeFill="background1" w:themeFillShade="F2"/>
        <w:tblLook w:val="04A0" w:firstRow="1" w:lastRow="0" w:firstColumn="1" w:lastColumn="0" w:noHBand="0" w:noVBand="1"/>
      </w:tblPr>
      <w:tblGrid>
        <w:gridCol w:w="9963"/>
      </w:tblGrid>
      <w:tr w:rsidR="00995408" w:rsidRPr="00AE6D64" w:rsidTr="00AE6D64">
        <w:tc>
          <w:tcPr>
            <w:tcW w:w="9963" w:type="dxa"/>
            <w:shd w:val="clear" w:color="auto" w:fill="F2F2F2" w:themeFill="background1" w:themeFillShade="F2"/>
          </w:tcPr>
          <w:p w:rsidR="00995408" w:rsidRPr="00AE6D64" w:rsidRDefault="00995408" w:rsidP="00AE6D64">
            <w:pPr>
              <w:pStyle w:val="afa"/>
              <w:spacing w:line="560" w:lineRule="exact"/>
              <w:ind w:firstLineChars="0" w:firstLine="0"/>
              <w:rPr>
                <w:sz w:val="24"/>
              </w:rPr>
            </w:pPr>
            <w:r w:rsidRPr="00AE6D64">
              <w:rPr>
                <w:sz w:val="24"/>
              </w:rPr>
              <w:t>&lt;xbrli:scenario&gt;</w:t>
            </w:r>
          </w:p>
          <w:p w:rsidR="00995408" w:rsidRPr="00AE6D64" w:rsidRDefault="00995408" w:rsidP="00AE6D64">
            <w:pPr>
              <w:pStyle w:val="afa"/>
              <w:spacing w:line="560" w:lineRule="exact"/>
              <w:ind w:firstLineChars="100" w:firstLine="240"/>
              <w:rPr>
                <w:sz w:val="24"/>
              </w:rPr>
            </w:pPr>
            <w:r w:rsidRPr="00AE6D64">
              <w:rPr>
                <w:sz w:val="24"/>
              </w:rPr>
              <w:t>&lt;xbrldi:typedMember dimension="gacc:NumberOfMemorandumOfDutyPaymentIssuedByCustomsLineNumberAxis"&gt;</w:t>
            </w:r>
          </w:p>
          <w:p w:rsidR="00995408" w:rsidRPr="00AE6D64" w:rsidRDefault="00995408" w:rsidP="00AE6D64">
            <w:pPr>
              <w:pStyle w:val="afa"/>
              <w:spacing w:line="560" w:lineRule="exact"/>
              <w:ind w:firstLine="480"/>
              <w:rPr>
                <w:sz w:val="24"/>
              </w:rPr>
            </w:pPr>
            <w:r w:rsidRPr="00AE6D64">
              <w:rPr>
                <w:sz w:val="24"/>
              </w:rPr>
              <w:t>&lt;gacc:LineNumber&gt;231720151175044040/A03&lt;/gacc:LineNumber&gt;</w:t>
            </w:r>
          </w:p>
          <w:p w:rsidR="00AE6D64" w:rsidRDefault="00995408" w:rsidP="00AE6D64">
            <w:pPr>
              <w:pStyle w:val="afa"/>
              <w:spacing w:line="560" w:lineRule="exact"/>
              <w:ind w:firstLineChars="100" w:firstLine="240"/>
              <w:rPr>
                <w:sz w:val="24"/>
              </w:rPr>
            </w:pPr>
            <w:r w:rsidRPr="00AE6D64">
              <w:rPr>
                <w:sz w:val="24"/>
              </w:rPr>
              <w:t>&lt;/xbrldi:typedMember&gt;</w:t>
            </w:r>
          </w:p>
          <w:p w:rsidR="00995408" w:rsidRPr="00AE6D64" w:rsidRDefault="00995408" w:rsidP="00AE6D64">
            <w:pPr>
              <w:pStyle w:val="afa"/>
              <w:spacing w:line="560" w:lineRule="exact"/>
              <w:ind w:firstLineChars="100" w:firstLine="240"/>
              <w:rPr>
                <w:sz w:val="24"/>
              </w:rPr>
            </w:pPr>
            <w:r w:rsidRPr="00AE6D64">
              <w:rPr>
                <w:sz w:val="24"/>
              </w:rPr>
              <w:t>&lt;xbrldi:typedMember dimension="gacc:GoodsNumberLineNumberAxis"&gt;</w:t>
            </w:r>
          </w:p>
          <w:p w:rsidR="00995408" w:rsidRPr="00AE6D64" w:rsidRDefault="00995408" w:rsidP="00AE6D64">
            <w:pPr>
              <w:pStyle w:val="afa"/>
              <w:spacing w:line="560" w:lineRule="exact"/>
              <w:ind w:firstLine="480"/>
              <w:rPr>
                <w:sz w:val="24"/>
              </w:rPr>
            </w:pPr>
            <w:r w:rsidRPr="00AE6D64">
              <w:rPr>
                <w:sz w:val="24"/>
              </w:rPr>
              <w:t>&lt;gacc:LineNumber&gt;1&lt;/gacc:LineNumber&gt;</w:t>
            </w:r>
          </w:p>
          <w:p w:rsidR="00995408" w:rsidRPr="00AE6D64" w:rsidRDefault="00995408" w:rsidP="00AE6D64">
            <w:pPr>
              <w:pStyle w:val="afa"/>
              <w:spacing w:line="560" w:lineRule="exact"/>
              <w:ind w:firstLineChars="100" w:firstLine="240"/>
              <w:rPr>
                <w:sz w:val="24"/>
              </w:rPr>
            </w:pPr>
            <w:r w:rsidRPr="00AE6D64">
              <w:rPr>
                <w:sz w:val="24"/>
              </w:rPr>
              <w:t>&lt;/xbrldi:typedMember&gt;</w:t>
            </w:r>
          </w:p>
          <w:p w:rsidR="00995408" w:rsidRPr="00AE6D64" w:rsidRDefault="00995408" w:rsidP="00995408">
            <w:pPr>
              <w:pStyle w:val="afa"/>
              <w:wordWrap/>
              <w:spacing w:line="560" w:lineRule="exact"/>
              <w:ind w:firstLineChars="0" w:firstLine="0"/>
              <w:rPr>
                <w:sz w:val="24"/>
              </w:rPr>
            </w:pPr>
            <w:r w:rsidRPr="00AE6D64">
              <w:rPr>
                <w:sz w:val="24"/>
              </w:rPr>
              <w:t>&lt;/xbrli:scenario&gt;</w:t>
            </w:r>
          </w:p>
        </w:tc>
      </w:tr>
    </w:tbl>
    <w:p w:rsidR="00B56C98" w:rsidRPr="00B56C98" w:rsidRDefault="00B56C98" w:rsidP="00D36DA4">
      <w:pPr>
        <w:pStyle w:val="afa"/>
        <w:wordWrap/>
        <w:spacing w:after="0" w:line="560" w:lineRule="exact"/>
        <w:ind w:firstLineChars="0" w:firstLine="0"/>
        <w:jc w:val="center"/>
        <w:rPr>
          <w:b/>
          <w:sz w:val="24"/>
          <w:szCs w:val="24"/>
        </w:rPr>
      </w:pPr>
      <w:r>
        <w:rPr>
          <w:rFonts w:hint="eastAsia"/>
          <w:b/>
          <w:sz w:val="24"/>
          <w:szCs w:val="24"/>
        </w:rPr>
        <w:lastRenderedPageBreak/>
        <w:t>图</w:t>
      </w:r>
      <w:r>
        <w:rPr>
          <w:rFonts w:hint="eastAsia"/>
          <w:b/>
          <w:sz w:val="24"/>
          <w:szCs w:val="24"/>
        </w:rPr>
        <w:t>5</w:t>
      </w:r>
      <w:r>
        <w:rPr>
          <w:rFonts w:hint="eastAsia"/>
          <w:b/>
          <w:sz w:val="24"/>
          <w:szCs w:val="24"/>
        </w:rPr>
        <w:t>：</w:t>
      </w:r>
      <w:r w:rsidR="00140EE0">
        <w:rPr>
          <w:rFonts w:hint="eastAsia"/>
          <w:b/>
          <w:sz w:val="24"/>
          <w:szCs w:val="24"/>
        </w:rPr>
        <w:t>《</w:t>
      </w:r>
      <w:r w:rsidR="00A5694A">
        <w:rPr>
          <w:rFonts w:hint="eastAsia"/>
          <w:b/>
          <w:sz w:val="24"/>
          <w:szCs w:val="24"/>
        </w:rPr>
        <w:t>海关专用缴款书</w:t>
      </w:r>
      <w:r w:rsidR="00140EE0">
        <w:rPr>
          <w:rFonts w:hint="eastAsia"/>
          <w:b/>
          <w:sz w:val="24"/>
          <w:szCs w:val="24"/>
        </w:rPr>
        <w:t>》</w:t>
      </w:r>
      <w:r w:rsidRPr="00B56C98">
        <w:rPr>
          <w:rFonts w:hint="eastAsia"/>
          <w:b/>
          <w:sz w:val="24"/>
          <w:szCs w:val="24"/>
        </w:rPr>
        <w:t>应税商品</w:t>
      </w:r>
      <w:r w:rsidR="00A5694A">
        <w:rPr>
          <w:rFonts w:hint="eastAsia"/>
          <w:b/>
          <w:sz w:val="24"/>
          <w:szCs w:val="24"/>
        </w:rPr>
        <w:t>信息维度示例</w:t>
      </w:r>
    </w:p>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t>（</w:t>
      </w:r>
      <w:r>
        <w:rPr>
          <w:rFonts w:ascii="Times New Roman" w:hAnsi="Times New Roman" w:hint="eastAsia"/>
        </w:rPr>
        <w:t>四</w:t>
      </w:r>
      <w:r w:rsidRPr="009B40AD">
        <w:rPr>
          <w:rFonts w:ascii="Times New Roman" w:hAnsi="Times New Roman"/>
        </w:rPr>
        <w:t>）</w:t>
      </w:r>
      <w:r>
        <w:rPr>
          <w:rFonts w:ascii="Times New Roman" w:hAnsi="Times New Roman" w:hint="eastAsia"/>
        </w:rPr>
        <w:t>单位</w:t>
      </w:r>
      <w:r w:rsidR="00D42252">
        <w:rPr>
          <w:rFonts w:ascii="Times New Roman" w:hAnsi="Times New Roman" w:hint="eastAsia"/>
        </w:rPr>
        <w:t>和精确度</w:t>
      </w:r>
    </w:p>
    <w:p w:rsidR="00F24723" w:rsidRPr="009B40AD" w:rsidRDefault="00F24723" w:rsidP="005B18E8">
      <w:pPr>
        <w:pStyle w:val="afa"/>
        <w:wordWrap/>
        <w:spacing w:after="0" w:line="560" w:lineRule="exact"/>
        <w:ind w:firstLineChars="0" w:firstLine="562"/>
      </w:pPr>
      <w:r w:rsidRPr="005B18E8">
        <w:rPr>
          <w:rFonts w:hint="eastAsia"/>
        </w:rPr>
        <w:t>单位</w:t>
      </w:r>
      <w:r w:rsidR="00DC3FB2" w:rsidRPr="005B18E8">
        <w:rPr>
          <w:rFonts w:hint="eastAsia"/>
        </w:rPr>
        <w:t>和精确度</w:t>
      </w:r>
      <w:r w:rsidR="005B18E8" w:rsidRPr="005B18E8">
        <w:rPr>
          <w:rFonts w:hint="eastAsia"/>
        </w:rPr>
        <w:t>用于描述</w:t>
      </w:r>
      <w:r w:rsidR="005B18E8" w:rsidRPr="005B18E8">
        <w:t>数值型数据（非字符串及转义文本）</w:t>
      </w:r>
      <w:r w:rsidR="005B18E8" w:rsidRPr="005B18E8">
        <w:rPr>
          <w:rFonts w:hint="eastAsia"/>
        </w:rPr>
        <w:t>的属性。单位</w:t>
      </w:r>
      <w:r w:rsidRPr="005B18E8">
        <w:t>用来说明数值型数据（非字符串及转义文本）的度量单位，最常见的度量单位就是货币型的单位，例如人民币、美元等。数值型数据的事实值应通过</w:t>
      </w:r>
      <w:r w:rsidRPr="005B18E8">
        <w:rPr>
          <w:rFonts w:hint="eastAsia"/>
        </w:rPr>
        <w:t>单位指向（</w:t>
      </w:r>
      <w:r w:rsidRPr="005B18E8">
        <w:t>unitRef</w:t>
      </w:r>
      <w:r w:rsidRPr="005B18E8">
        <w:rPr>
          <w:rFonts w:hint="eastAsia"/>
        </w:rPr>
        <w:t>）</w:t>
      </w:r>
      <w:r w:rsidRPr="005B18E8">
        <w:t>属性</w:t>
      </w:r>
      <w:r w:rsidRPr="005B18E8">
        <w:rPr>
          <w:rFonts w:hint="eastAsia"/>
        </w:rPr>
        <w:t>将定义</w:t>
      </w:r>
      <w:r w:rsidRPr="005B18E8">
        <w:t>的单位</w:t>
      </w:r>
      <w:r w:rsidRPr="005B18E8">
        <w:t>ID</w:t>
      </w:r>
      <w:r w:rsidRPr="005B18E8">
        <w:t>（</w:t>
      </w:r>
      <w:r w:rsidRPr="005B18E8">
        <w:rPr>
          <w:rFonts w:hint="eastAsia"/>
        </w:rPr>
        <w:t>u</w:t>
      </w:r>
      <w:r w:rsidRPr="005B18E8">
        <w:t>nit ID</w:t>
      </w:r>
      <w:r w:rsidRPr="005B18E8">
        <w:t>）指向一个预定的单位。</w:t>
      </w:r>
      <w:r w:rsidRPr="009B40AD">
        <w:rPr>
          <w:rFonts w:hint="eastAsia"/>
        </w:rPr>
        <w:t>表</w:t>
      </w:r>
      <w:r w:rsidRPr="009B40AD">
        <w:t>8</w:t>
      </w:r>
      <w:r w:rsidRPr="009B40AD">
        <w:t>展示了</w:t>
      </w:r>
      <w:r w:rsidR="00140EE0">
        <w:t>《</w:t>
      </w:r>
      <w:r w:rsidRPr="009B40AD">
        <w:rPr>
          <w:rFonts w:hint="eastAsia"/>
        </w:rPr>
        <w:t>海关专用缴款书</w:t>
      </w:r>
      <w:r w:rsidR="00140EE0">
        <w:rPr>
          <w:rFonts w:hint="eastAsia"/>
        </w:rPr>
        <w:t>》</w:t>
      </w:r>
      <w:r w:rsidRPr="009B40AD">
        <w:t>中</w:t>
      </w:r>
      <w:r w:rsidRPr="009B40AD">
        <w:rPr>
          <w:rFonts w:hint="eastAsia"/>
        </w:rPr>
        <w:t>常用的</w:t>
      </w:r>
      <w:r w:rsidRPr="009B40AD">
        <w:t>单位定义。</w:t>
      </w:r>
    </w:p>
    <w:p w:rsidR="00706988" w:rsidRPr="009B40AD" w:rsidRDefault="00706988" w:rsidP="00706988">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8</w:t>
      </w:r>
      <w:r w:rsidR="004F0766" w:rsidRPr="009B40AD">
        <w:rPr>
          <w:b/>
          <w:sz w:val="24"/>
          <w:szCs w:val="24"/>
        </w:rPr>
        <w:fldChar w:fldCharType="end"/>
      </w:r>
      <w:r w:rsidRPr="009B40AD">
        <w:rPr>
          <w:rFonts w:hint="eastAsia"/>
          <w:b/>
          <w:sz w:val="24"/>
          <w:szCs w:val="24"/>
        </w:rPr>
        <w:t>：实例文档常用单位定义举例</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8"/>
        <w:gridCol w:w="2863"/>
        <w:gridCol w:w="2303"/>
        <w:gridCol w:w="2299"/>
      </w:tblGrid>
      <w:tr w:rsidR="00706988" w:rsidRPr="009B40AD" w:rsidTr="00A26AE5">
        <w:trPr>
          <w:trHeight w:val="567"/>
          <w:jc w:val="center"/>
        </w:trPr>
        <w:tc>
          <w:tcPr>
            <w:tcW w:w="1253"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I</w:t>
            </w:r>
            <w:r w:rsidRPr="009B40AD">
              <w:rPr>
                <w:rFonts w:ascii="Times New Roman" w:eastAsia="仿宋_GB2312" w:hAnsi="Times New Roman"/>
                <w:b/>
                <w:color w:val="000000"/>
                <w:sz w:val="24"/>
                <w:szCs w:val="24"/>
                <w:lang w:val="en-GB"/>
              </w:rPr>
              <w:t>D</w:t>
            </w:r>
          </w:p>
        </w:tc>
        <w:tc>
          <w:tcPr>
            <w:tcW w:w="1437"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单位的含义</w:t>
            </w:r>
          </w:p>
        </w:tc>
        <w:tc>
          <w:tcPr>
            <w:tcW w:w="1156"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分子</w:t>
            </w:r>
          </w:p>
        </w:tc>
        <w:tc>
          <w:tcPr>
            <w:tcW w:w="1155"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分母</w:t>
            </w:r>
          </w:p>
        </w:tc>
      </w:tr>
      <w:tr w:rsidR="00706988" w:rsidRPr="009B40AD" w:rsidTr="00A26AE5">
        <w:trPr>
          <w:trHeight w:val="567"/>
          <w:jc w:val="center"/>
        </w:trPr>
        <w:tc>
          <w:tcPr>
            <w:tcW w:w="1253"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CNY</w:t>
            </w:r>
          </w:p>
        </w:tc>
        <w:tc>
          <w:tcPr>
            <w:tcW w:w="1437"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人民币</w:t>
            </w:r>
          </w:p>
        </w:tc>
        <w:tc>
          <w:tcPr>
            <w:tcW w:w="1156"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iso4217:CNY</w:t>
            </w:r>
          </w:p>
        </w:tc>
        <w:tc>
          <w:tcPr>
            <w:tcW w:w="1155"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不适用</w:t>
            </w:r>
          </w:p>
        </w:tc>
      </w:tr>
      <w:tr w:rsidR="00706988" w:rsidRPr="009B40AD" w:rsidTr="00A26AE5">
        <w:trPr>
          <w:trHeight w:val="567"/>
          <w:jc w:val="center"/>
        </w:trPr>
        <w:tc>
          <w:tcPr>
            <w:tcW w:w="1253"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Pure</w:t>
            </w:r>
          </w:p>
        </w:tc>
        <w:tc>
          <w:tcPr>
            <w:tcW w:w="1437"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小数</w:t>
            </w:r>
          </w:p>
        </w:tc>
        <w:tc>
          <w:tcPr>
            <w:tcW w:w="1156"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xbrli:pure</w:t>
            </w:r>
          </w:p>
        </w:tc>
        <w:tc>
          <w:tcPr>
            <w:tcW w:w="1155"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不适用</w:t>
            </w:r>
          </w:p>
        </w:tc>
      </w:tr>
    </w:tbl>
    <w:p w:rsidR="00A22EE9" w:rsidRDefault="00567F7D" w:rsidP="003A1DB3">
      <w:pPr>
        <w:pStyle w:val="afa"/>
        <w:wordWrap/>
        <w:spacing w:after="0" w:line="560" w:lineRule="exact"/>
        <w:ind w:firstLineChars="0" w:firstLine="562"/>
      </w:pPr>
      <w:r>
        <w:rPr>
          <w:rFonts w:hint="eastAsia"/>
        </w:rPr>
        <w:t>在根标签中，使用</w:t>
      </w:r>
      <w:r w:rsidRPr="007135B0">
        <w:t>&lt;</w:t>
      </w:r>
      <w:r w:rsidR="00A2348B">
        <w:t>xbrli:unit</w:t>
      </w:r>
      <w:r>
        <w:t>&gt;</w:t>
      </w:r>
      <w:r>
        <w:rPr>
          <w:rFonts w:hint="eastAsia"/>
        </w:rPr>
        <w:t>标签</w:t>
      </w:r>
      <w:r w:rsidR="007B38F5">
        <w:rPr>
          <w:rFonts w:hint="eastAsia"/>
        </w:rPr>
        <w:t>预</w:t>
      </w:r>
      <w:r>
        <w:rPr>
          <w:rFonts w:hint="eastAsia"/>
        </w:rPr>
        <w:t>定义</w:t>
      </w:r>
      <w:r w:rsidR="007B38F5">
        <w:rPr>
          <w:rFonts w:hint="eastAsia"/>
        </w:rPr>
        <w:t>计量单位</w:t>
      </w:r>
      <w:r w:rsidR="00BD4602">
        <w:rPr>
          <w:rFonts w:hint="eastAsia"/>
        </w:rPr>
        <w:t>，单位的定义方式如下图所示：</w:t>
      </w:r>
    </w:p>
    <w:tbl>
      <w:tblPr>
        <w:tblStyle w:val="afd"/>
        <w:tblW w:w="0" w:type="auto"/>
        <w:shd w:val="clear" w:color="auto" w:fill="F2F2F2" w:themeFill="background1" w:themeFillShade="F2"/>
        <w:tblLook w:val="04A0" w:firstRow="1" w:lastRow="0" w:firstColumn="1" w:lastColumn="0" w:noHBand="0" w:noVBand="1"/>
      </w:tblPr>
      <w:tblGrid>
        <w:gridCol w:w="9963"/>
      </w:tblGrid>
      <w:tr w:rsidR="00E47617" w:rsidRPr="00923027" w:rsidTr="001436A6">
        <w:tc>
          <w:tcPr>
            <w:tcW w:w="9963" w:type="dxa"/>
            <w:shd w:val="clear" w:color="auto" w:fill="F2F2F2" w:themeFill="background1" w:themeFillShade="F2"/>
          </w:tcPr>
          <w:p w:rsidR="00E47617" w:rsidRPr="00923027" w:rsidRDefault="00E47617" w:rsidP="001436A6">
            <w:pPr>
              <w:pStyle w:val="afa"/>
              <w:spacing w:line="560" w:lineRule="exact"/>
              <w:ind w:firstLineChars="0" w:firstLine="0"/>
              <w:rPr>
                <w:sz w:val="24"/>
                <w:szCs w:val="24"/>
              </w:rPr>
            </w:pPr>
            <w:r w:rsidRPr="00E47617">
              <w:rPr>
                <w:sz w:val="24"/>
                <w:szCs w:val="24"/>
              </w:rPr>
              <w:t>&lt;xbrli:unit id="U_CNY"&gt;</w:t>
            </w:r>
          </w:p>
          <w:p w:rsidR="00E47617" w:rsidRPr="00923027" w:rsidRDefault="00E47617" w:rsidP="001436A6">
            <w:pPr>
              <w:pStyle w:val="afa"/>
              <w:spacing w:line="560" w:lineRule="exact"/>
              <w:ind w:firstLineChars="100" w:firstLine="240"/>
              <w:rPr>
                <w:sz w:val="24"/>
                <w:szCs w:val="24"/>
              </w:rPr>
            </w:pPr>
            <w:r w:rsidRPr="00E47617">
              <w:rPr>
                <w:sz w:val="24"/>
                <w:szCs w:val="24"/>
              </w:rPr>
              <w:t>&lt;xbrli:measure&gt;iso4217:CNY&lt;/xbrli:measure&gt;</w:t>
            </w:r>
          </w:p>
          <w:p w:rsidR="00E47617" w:rsidRPr="00923027" w:rsidRDefault="00E47617" w:rsidP="002D7B41">
            <w:pPr>
              <w:pStyle w:val="afa"/>
              <w:spacing w:afterLines="50" w:after="120" w:line="560" w:lineRule="exact"/>
              <w:ind w:firstLineChars="0" w:firstLine="0"/>
              <w:rPr>
                <w:sz w:val="24"/>
                <w:szCs w:val="24"/>
              </w:rPr>
            </w:pPr>
            <w:r w:rsidRPr="00E47617">
              <w:rPr>
                <w:sz w:val="24"/>
                <w:szCs w:val="24"/>
              </w:rPr>
              <w:t>&lt;/xbrli:unit&gt;</w:t>
            </w:r>
          </w:p>
        </w:tc>
      </w:tr>
    </w:tbl>
    <w:p w:rsidR="00E47617" w:rsidRDefault="00E47617" w:rsidP="00D36DA4">
      <w:pPr>
        <w:pStyle w:val="afa"/>
        <w:wordWrap/>
        <w:spacing w:after="0" w:line="560" w:lineRule="exact"/>
        <w:ind w:firstLineChars="0" w:firstLine="0"/>
        <w:jc w:val="center"/>
        <w:rPr>
          <w:b/>
          <w:sz w:val="24"/>
          <w:szCs w:val="24"/>
        </w:rPr>
      </w:pPr>
      <w:r>
        <w:rPr>
          <w:rFonts w:hint="eastAsia"/>
          <w:b/>
          <w:sz w:val="24"/>
          <w:szCs w:val="24"/>
        </w:rPr>
        <w:t>图</w:t>
      </w:r>
      <w:r>
        <w:rPr>
          <w:rFonts w:hint="eastAsia"/>
          <w:b/>
          <w:sz w:val="24"/>
          <w:szCs w:val="24"/>
        </w:rPr>
        <w:t>6</w:t>
      </w:r>
      <w:r>
        <w:rPr>
          <w:rFonts w:hint="eastAsia"/>
          <w:b/>
          <w:sz w:val="24"/>
          <w:szCs w:val="24"/>
        </w:rPr>
        <w:t>：单位信息标记示例</w:t>
      </w:r>
    </w:p>
    <w:p w:rsidR="004D1E9B" w:rsidRPr="009B40AD" w:rsidRDefault="004D1E9B" w:rsidP="004D1E9B">
      <w:pPr>
        <w:pStyle w:val="afa"/>
        <w:wordWrap/>
        <w:spacing w:after="0" w:line="560" w:lineRule="exact"/>
        <w:rPr>
          <w:b/>
          <w:sz w:val="24"/>
          <w:szCs w:val="24"/>
        </w:rPr>
      </w:pPr>
      <w:r w:rsidRPr="009B40AD">
        <w:rPr>
          <w:rFonts w:hint="eastAsia"/>
        </w:rPr>
        <w:t>XBRL</w:t>
      </w:r>
      <w:r w:rsidRPr="009B40AD">
        <w:rPr>
          <w:rFonts w:hint="eastAsia"/>
        </w:rPr>
        <w:t>通过事实值的</w:t>
      </w:r>
      <w:r w:rsidRPr="009B40AD">
        <w:rPr>
          <w:rFonts w:hint="eastAsia"/>
        </w:rPr>
        <w:t>precision</w:t>
      </w:r>
      <w:r w:rsidRPr="009B40AD">
        <w:rPr>
          <w:rFonts w:hint="eastAsia"/>
        </w:rPr>
        <w:t>（精确度）或</w:t>
      </w:r>
      <w:r w:rsidRPr="009B40AD">
        <w:rPr>
          <w:rFonts w:hint="eastAsia"/>
        </w:rPr>
        <w:t>decimal</w:t>
      </w:r>
      <w:r w:rsidR="005B18E8">
        <w:rPr>
          <w:rFonts w:hint="eastAsia"/>
        </w:rPr>
        <w:t>（小数点后位数）属性</w:t>
      </w:r>
      <w:r w:rsidRPr="009B40AD">
        <w:rPr>
          <w:rFonts w:hint="eastAsia"/>
        </w:rPr>
        <w:t>表达数值型数据</w:t>
      </w:r>
      <w:r w:rsidR="005B18E8">
        <w:rPr>
          <w:rFonts w:hint="eastAsia"/>
        </w:rPr>
        <w:t>的</w:t>
      </w:r>
      <w:r w:rsidRPr="009B40AD">
        <w:rPr>
          <w:rFonts w:hint="eastAsia"/>
        </w:rPr>
        <w:t>精确度</w:t>
      </w:r>
      <w:r w:rsidR="00035A5C">
        <w:rPr>
          <w:rFonts w:hint="eastAsia"/>
        </w:rPr>
        <w:t>。</w:t>
      </w:r>
      <w:r w:rsidR="005B18E8">
        <w:rPr>
          <w:rFonts w:hint="eastAsia"/>
        </w:rPr>
        <w:t>本业务场景下，使用</w:t>
      </w:r>
      <w:r w:rsidRPr="009B40AD">
        <w:rPr>
          <w:rFonts w:hint="eastAsia"/>
        </w:rPr>
        <w:t>decimal</w:t>
      </w:r>
      <w:r w:rsidRPr="009B40AD">
        <w:rPr>
          <w:rFonts w:hint="eastAsia"/>
        </w:rPr>
        <w:t>属性展示数据的精度。</w:t>
      </w:r>
      <w:r w:rsidRPr="009B40AD">
        <w:rPr>
          <w:rFonts w:hint="eastAsia"/>
          <w:szCs w:val="28"/>
        </w:rPr>
        <w:t>表</w:t>
      </w:r>
      <w:r w:rsidRPr="009B40AD">
        <w:rPr>
          <w:szCs w:val="28"/>
        </w:rPr>
        <w:t>9</w:t>
      </w:r>
      <w:r w:rsidRPr="009B40AD">
        <w:rPr>
          <w:rFonts w:hint="eastAsia"/>
          <w:szCs w:val="28"/>
        </w:rPr>
        <w:t>例示了</w:t>
      </w:r>
      <w:r w:rsidRPr="009B40AD">
        <w:rPr>
          <w:szCs w:val="28"/>
        </w:rPr>
        <w:t>数值型数据使用</w:t>
      </w:r>
      <w:r w:rsidRPr="009B40AD">
        <w:rPr>
          <w:szCs w:val="28"/>
        </w:rPr>
        <w:t>decimal</w:t>
      </w:r>
      <w:r w:rsidRPr="009B40AD">
        <w:rPr>
          <w:szCs w:val="28"/>
        </w:rPr>
        <w:t>属性的例子</w:t>
      </w:r>
      <w:r w:rsidRPr="009B40AD">
        <w:rPr>
          <w:rFonts w:hint="eastAsia"/>
          <w:szCs w:val="28"/>
        </w:rPr>
        <w:t>。</w:t>
      </w:r>
    </w:p>
    <w:p w:rsidR="004D1E9B" w:rsidRPr="009B40AD" w:rsidRDefault="004D1E9B" w:rsidP="004D1E9B">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9</w:t>
      </w:r>
      <w:r w:rsidR="004F0766" w:rsidRPr="009B40AD">
        <w:rPr>
          <w:b/>
          <w:sz w:val="24"/>
          <w:szCs w:val="24"/>
        </w:rPr>
        <w:fldChar w:fldCharType="end"/>
      </w:r>
      <w:r w:rsidRPr="009B40AD">
        <w:rPr>
          <w:rFonts w:hint="eastAsia"/>
          <w:b/>
          <w:sz w:val="24"/>
          <w:szCs w:val="24"/>
        </w:rPr>
        <w:t>：数值型事实值的精确度举例</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321"/>
        <w:gridCol w:w="3320"/>
        <w:gridCol w:w="3322"/>
      </w:tblGrid>
      <w:tr w:rsidR="004D1E9B" w:rsidRPr="009B40AD" w:rsidTr="00C04BEE">
        <w:trPr>
          <w:trHeight w:val="624"/>
          <w:tblHeader/>
          <w:jc w:val="center"/>
        </w:trPr>
        <w:tc>
          <w:tcPr>
            <w:tcW w:w="1667" w:type="pct"/>
            <w:vAlign w:val="center"/>
          </w:tcPr>
          <w:p w:rsidR="004D1E9B" w:rsidRPr="009B40AD" w:rsidRDefault="004D1E9B" w:rsidP="00C04BEE">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数值</w:t>
            </w:r>
          </w:p>
        </w:tc>
        <w:tc>
          <w:tcPr>
            <w:tcW w:w="1666" w:type="pct"/>
            <w:vAlign w:val="center"/>
          </w:tcPr>
          <w:p w:rsidR="004D1E9B" w:rsidRPr="009B40AD" w:rsidRDefault="004D1E9B" w:rsidP="00C04BEE">
            <w:pPr>
              <w:spacing w:after="0" w:line="240" w:lineRule="auto"/>
              <w:jc w:val="center"/>
              <w:rPr>
                <w:rFonts w:ascii="Times New Roman" w:eastAsia="仿宋_GB2312" w:hAnsi="Times New Roman"/>
                <w:b/>
                <w:sz w:val="24"/>
                <w:szCs w:val="24"/>
              </w:rPr>
            </w:pPr>
            <w:r w:rsidRPr="009B40AD">
              <w:rPr>
                <w:rFonts w:ascii="Times New Roman" w:eastAsia="仿宋_GB2312" w:hAnsi="Times New Roman"/>
                <w:b/>
                <w:sz w:val="24"/>
                <w:szCs w:val="24"/>
              </w:rPr>
              <w:t>Decimal</w:t>
            </w:r>
            <w:r w:rsidRPr="009B40AD">
              <w:rPr>
                <w:rFonts w:ascii="Times New Roman" w:eastAsia="仿宋_GB2312" w:hAnsi="Times New Roman" w:hint="eastAsia"/>
                <w:b/>
                <w:sz w:val="24"/>
                <w:szCs w:val="24"/>
              </w:rPr>
              <w:t>取值</w:t>
            </w:r>
          </w:p>
        </w:tc>
        <w:tc>
          <w:tcPr>
            <w:tcW w:w="1667" w:type="pct"/>
            <w:vAlign w:val="center"/>
          </w:tcPr>
          <w:p w:rsidR="004D1E9B" w:rsidRPr="009B40AD" w:rsidRDefault="004D1E9B" w:rsidP="00C04BEE">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示例</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精确到千位</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-3</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12 000</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精确到百万位</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-6</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45 000 000</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lastRenderedPageBreak/>
              <w:t>精确到</w:t>
            </w:r>
            <w:r w:rsidRPr="009B40AD">
              <w:rPr>
                <w:rFonts w:ascii="Times New Roman" w:eastAsia="仿宋_GB2312" w:hAnsi="Times New Roman"/>
                <w:sz w:val="24"/>
                <w:szCs w:val="24"/>
              </w:rPr>
              <w:t>2</w:t>
            </w:r>
            <w:r w:rsidRPr="009B40AD">
              <w:rPr>
                <w:rFonts w:ascii="Times New Roman" w:eastAsia="仿宋_GB2312" w:hAnsi="Times New Roman" w:hint="eastAsia"/>
                <w:sz w:val="24"/>
                <w:szCs w:val="24"/>
              </w:rPr>
              <w:t>位小数</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2</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139 034.17</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精确数字</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INF</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1.2645</w:t>
            </w:r>
          </w:p>
        </w:tc>
      </w:tr>
    </w:tbl>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t>（</w:t>
      </w:r>
      <w:r>
        <w:rPr>
          <w:rFonts w:ascii="Times New Roman" w:hAnsi="Times New Roman" w:hint="eastAsia"/>
        </w:rPr>
        <w:t>五</w:t>
      </w:r>
      <w:r w:rsidRPr="009B40AD">
        <w:rPr>
          <w:rFonts w:ascii="Times New Roman" w:hAnsi="Times New Roman"/>
        </w:rPr>
        <w:t>）</w:t>
      </w:r>
      <w:r w:rsidR="008B52EC">
        <w:rPr>
          <w:rFonts w:ascii="Times New Roman" w:hAnsi="Times New Roman" w:hint="eastAsia"/>
        </w:rPr>
        <w:t>事实值</w:t>
      </w:r>
    </w:p>
    <w:p w:rsidR="004217F4" w:rsidRPr="004217F4" w:rsidRDefault="007B3A14" w:rsidP="007B3A14">
      <w:pPr>
        <w:pStyle w:val="afa"/>
        <w:wordWrap/>
        <w:spacing w:after="0" w:line="560" w:lineRule="exact"/>
      </w:pPr>
      <w:r w:rsidRPr="009B40AD">
        <w:rPr>
          <w:rFonts w:hint="eastAsia"/>
        </w:rPr>
        <w:t>事实值就是</w:t>
      </w:r>
      <w:r w:rsidR="00140EE0">
        <w:rPr>
          <w:rFonts w:hint="eastAsia"/>
        </w:rPr>
        <w:t>《</w:t>
      </w:r>
      <w:r w:rsidRPr="009B40AD">
        <w:rPr>
          <w:rFonts w:hint="eastAsia"/>
        </w:rPr>
        <w:t>海关专用缴款书</w:t>
      </w:r>
      <w:r w:rsidR="00140EE0">
        <w:rPr>
          <w:rFonts w:hint="eastAsia"/>
        </w:rPr>
        <w:t>》</w:t>
      </w:r>
      <w:r w:rsidRPr="009B40AD">
        <w:rPr>
          <w:rFonts w:hint="eastAsia"/>
        </w:rPr>
        <w:t>披露项目</w:t>
      </w:r>
      <w:r w:rsidRPr="009B40AD">
        <w:t>的</w:t>
      </w:r>
      <w:r>
        <w:rPr>
          <w:rFonts w:hint="eastAsia"/>
        </w:rPr>
        <w:t>具体</w:t>
      </w:r>
      <w:r w:rsidRPr="009B40AD">
        <w:rPr>
          <w:rFonts w:hint="eastAsia"/>
        </w:rPr>
        <w:t>内容，例如对于“货物名称”这个缴款书披露项目，其事实值就是“货物名称”在缴款书中披露的应纳税商品的名称。</w:t>
      </w:r>
      <w:r>
        <w:rPr>
          <w:rFonts w:hint="eastAsia"/>
        </w:rPr>
        <w:t>实例文档</w:t>
      </w:r>
      <w:r w:rsidRPr="009B40AD">
        <w:rPr>
          <w:rFonts w:hint="eastAsia"/>
        </w:rPr>
        <w:t>通过为元素赋值，并指定上下文、单位和精度属性，来完成对于事实值的完整定义。</w:t>
      </w:r>
    </w:p>
    <w:p w:rsidR="007B3A14" w:rsidRPr="009B40AD" w:rsidRDefault="00C34983" w:rsidP="007B3A14">
      <w:pPr>
        <w:pStyle w:val="afa"/>
        <w:wordWrap/>
        <w:spacing w:after="0" w:line="560" w:lineRule="exact"/>
      </w:pPr>
      <w:r>
        <w:rPr>
          <w:rFonts w:hint="eastAsia"/>
        </w:rPr>
        <w:t>赋予实例文档的事实值可为数值（金额、十进制数字、股数等）和</w:t>
      </w:r>
      <w:r w:rsidR="007B3A14" w:rsidRPr="009B40AD">
        <w:rPr>
          <w:rFonts w:hint="eastAsia"/>
        </w:rPr>
        <w:t>非数值数据（字符串或者转义文本</w:t>
      </w:r>
      <w:r w:rsidR="00FA6C40">
        <w:rPr>
          <w:rFonts w:hint="eastAsia"/>
        </w:rPr>
        <w:t>），</w:t>
      </w:r>
      <w:r w:rsidR="007B3A14" w:rsidRPr="009B40AD">
        <w:rPr>
          <w:rFonts w:hint="eastAsia"/>
        </w:rPr>
        <w:t>表</w:t>
      </w:r>
      <w:r w:rsidR="00BC5D47">
        <w:t>10</w:t>
      </w:r>
      <w:r w:rsidR="007B3A14" w:rsidRPr="009B40AD">
        <w:rPr>
          <w:rFonts w:hint="eastAsia"/>
        </w:rPr>
        <w:t>列示</w:t>
      </w:r>
      <w:r w:rsidR="00FA6C40">
        <w:rPr>
          <w:rFonts w:hint="eastAsia"/>
        </w:rPr>
        <w:t>了部分事实值：</w:t>
      </w:r>
    </w:p>
    <w:p w:rsidR="007B3A14" w:rsidRPr="009B40AD" w:rsidRDefault="007B3A14" w:rsidP="007B3A14">
      <w:pPr>
        <w:pStyle w:val="afa"/>
        <w:wordWrap/>
        <w:spacing w:after="0" w:line="560" w:lineRule="exact"/>
        <w:ind w:firstLineChars="0" w:firstLine="0"/>
        <w:jc w:val="center"/>
        <w:rPr>
          <w:b/>
          <w:sz w:val="24"/>
          <w:szCs w:val="24"/>
        </w:rPr>
      </w:pPr>
      <w:r w:rsidRPr="009B40AD">
        <w:rPr>
          <w:rFonts w:hint="eastAsia"/>
          <w:b/>
          <w:sz w:val="24"/>
          <w:szCs w:val="24"/>
        </w:rPr>
        <w:t>表</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10</w:t>
      </w:r>
      <w:r w:rsidR="004F0766" w:rsidRPr="009B40AD">
        <w:rPr>
          <w:b/>
          <w:sz w:val="24"/>
          <w:szCs w:val="24"/>
        </w:rPr>
        <w:fldChar w:fldCharType="end"/>
      </w:r>
      <w:r w:rsidRPr="009B40AD">
        <w:rPr>
          <w:rFonts w:hint="eastAsia"/>
          <w:b/>
          <w:sz w:val="24"/>
          <w:szCs w:val="24"/>
        </w:rPr>
        <w:t>：事实值举例</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772"/>
        <w:gridCol w:w="4322"/>
        <w:gridCol w:w="2869"/>
      </w:tblGrid>
      <w:tr w:rsidR="007B3A14" w:rsidRPr="009B40AD" w:rsidTr="006A5352">
        <w:trPr>
          <w:trHeight w:val="624"/>
          <w:jc w:val="center"/>
        </w:trPr>
        <w:tc>
          <w:tcPr>
            <w:tcW w:w="1391" w:type="pct"/>
            <w:shd w:val="clear" w:color="auto" w:fill="auto"/>
            <w:vAlign w:val="center"/>
          </w:tcPr>
          <w:p w:rsidR="007B3A14" w:rsidRPr="009B40AD" w:rsidRDefault="007B3A14" w:rsidP="006A5352">
            <w:pPr>
              <w:spacing w:after="0" w:line="240" w:lineRule="auto"/>
              <w:jc w:val="center"/>
              <w:rPr>
                <w:rFonts w:ascii="Times New Roman" w:eastAsia="仿宋_GB2312" w:hAnsi="Times New Roman"/>
                <w:b/>
                <w:color w:val="000000"/>
                <w:sz w:val="24"/>
                <w:szCs w:val="24"/>
              </w:rPr>
            </w:pPr>
            <w:r w:rsidRPr="009B40AD">
              <w:rPr>
                <w:rFonts w:ascii="Times New Roman" w:eastAsia="仿宋_GB2312" w:hAnsi="Times New Roman" w:hint="eastAsia"/>
                <w:b/>
                <w:color w:val="000000"/>
                <w:sz w:val="24"/>
                <w:szCs w:val="24"/>
              </w:rPr>
              <w:t>数值</w:t>
            </w:r>
            <w:r w:rsidRPr="009B40AD">
              <w:rPr>
                <w:rFonts w:ascii="Times New Roman" w:eastAsia="仿宋_GB2312" w:hAnsi="Times New Roman"/>
                <w:b/>
                <w:color w:val="000000"/>
                <w:sz w:val="24"/>
                <w:szCs w:val="24"/>
              </w:rPr>
              <w:t>/</w:t>
            </w:r>
            <w:r w:rsidRPr="009B40AD">
              <w:rPr>
                <w:rFonts w:ascii="Times New Roman" w:eastAsia="仿宋_GB2312" w:hAnsi="Times New Roman" w:hint="eastAsia"/>
                <w:b/>
                <w:color w:val="000000"/>
                <w:sz w:val="24"/>
                <w:szCs w:val="24"/>
              </w:rPr>
              <w:t>非数值</w:t>
            </w:r>
          </w:p>
        </w:tc>
        <w:tc>
          <w:tcPr>
            <w:tcW w:w="2169" w:type="pct"/>
            <w:shd w:val="clear" w:color="auto" w:fill="auto"/>
            <w:vAlign w:val="center"/>
          </w:tcPr>
          <w:p w:rsidR="007B3A14" w:rsidRPr="009B40AD" w:rsidRDefault="007B3A14" w:rsidP="006A5352">
            <w:pPr>
              <w:spacing w:after="0" w:line="240" w:lineRule="auto"/>
              <w:jc w:val="center"/>
              <w:rPr>
                <w:rFonts w:ascii="Times New Roman" w:eastAsia="仿宋_GB2312" w:hAnsi="Times New Roman"/>
                <w:b/>
                <w:color w:val="000000"/>
                <w:sz w:val="24"/>
                <w:szCs w:val="24"/>
              </w:rPr>
            </w:pPr>
            <w:r w:rsidRPr="009B40AD">
              <w:rPr>
                <w:rFonts w:ascii="Times New Roman" w:eastAsia="仿宋_GB2312" w:hAnsi="Times New Roman" w:hint="eastAsia"/>
                <w:b/>
                <w:color w:val="000000"/>
                <w:sz w:val="24"/>
                <w:szCs w:val="24"/>
              </w:rPr>
              <w:t>海关专用缴款书概念</w:t>
            </w:r>
          </w:p>
        </w:tc>
        <w:tc>
          <w:tcPr>
            <w:tcW w:w="1440" w:type="pct"/>
            <w:shd w:val="clear" w:color="auto" w:fill="auto"/>
            <w:vAlign w:val="center"/>
          </w:tcPr>
          <w:p w:rsidR="007B3A14" w:rsidRPr="009B40AD" w:rsidRDefault="007B3A14" w:rsidP="006A5352">
            <w:pPr>
              <w:spacing w:after="0" w:line="240" w:lineRule="auto"/>
              <w:jc w:val="center"/>
              <w:rPr>
                <w:rFonts w:ascii="Times New Roman" w:eastAsia="仿宋_GB2312" w:hAnsi="Times New Roman"/>
                <w:b/>
                <w:color w:val="000000"/>
                <w:sz w:val="24"/>
                <w:szCs w:val="24"/>
              </w:rPr>
            </w:pPr>
            <w:r w:rsidRPr="009B40AD">
              <w:rPr>
                <w:rFonts w:ascii="Times New Roman" w:eastAsia="仿宋_GB2312" w:hAnsi="Times New Roman" w:hint="eastAsia"/>
                <w:b/>
                <w:color w:val="000000"/>
                <w:sz w:val="24"/>
                <w:szCs w:val="24"/>
              </w:rPr>
              <w:t>事实值</w:t>
            </w:r>
          </w:p>
        </w:tc>
      </w:tr>
      <w:tr w:rsidR="007B3A14" w:rsidRPr="009B40AD" w:rsidTr="006A5352">
        <w:trPr>
          <w:trHeight w:val="624"/>
          <w:jc w:val="center"/>
        </w:trPr>
        <w:tc>
          <w:tcPr>
            <w:tcW w:w="1391"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数值（金额）</w:t>
            </w:r>
          </w:p>
        </w:tc>
        <w:tc>
          <w:tcPr>
            <w:tcW w:w="2169"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完税价格</w:t>
            </w:r>
          </w:p>
        </w:tc>
        <w:tc>
          <w:tcPr>
            <w:tcW w:w="1440"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color w:val="000000"/>
                <w:sz w:val="24"/>
                <w:szCs w:val="24"/>
              </w:rPr>
              <w:t>6,000,000</w:t>
            </w:r>
          </w:p>
        </w:tc>
      </w:tr>
      <w:tr w:rsidR="007B3A14" w:rsidRPr="009B40AD" w:rsidTr="006A5352">
        <w:trPr>
          <w:trHeight w:val="624"/>
          <w:jc w:val="center"/>
        </w:trPr>
        <w:tc>
          <w:tcPr>
            <w:tcW w:w="1391"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数值（百分比）</w:t>
            </w:r>
          </w:p>
        </w:tc>
        <w:tc>
          <w:tcPr>
            <w:tcW w:w="2169"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税率</w:t>
            </w:r>
          </w:p>
        </w:tc>
        <w:tc>
          <w:tcPr>
            <w:tcW w:w="1440"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color w:val="000000"/>
                <w:sz w:val="24"/>
                <w:szCs w:val="24"/>
              </w:rPr>
              <w:t>6.5000%</w:t>
            </w:r>
          </w:p>
        </w:tc>
      </w:tr>
      <w:tr w:rsidR="007B3A14" w:rsidRPr="009B40AD" w:rsidTr="006A5352">
        <w:trPr>
          <w:trHeight w:val="624"/>
          <w:jc w:val="center"/>
        </w:trPr>
        <w:tc>
          <w:tcPr>
            <w:tcW w:w="1391"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非数值（字符串）</w:t>
            </w:r>
          </w:p>
        </w:tc>
        <w:tc>
          <w:tcPr>
            <w:tcW w:w="2169"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货物名称</w:t>
            </w:r>
          </w:p>
        </w:tc>
        <w:tc>
          <w:tcPr>
            <w:tcW w:w="1440"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制动液</w:t>
            </w:r>
          </w:p>
        </w:tc>
      </w:tr>
    </w:tbl>
    <w:p w:rsidR="00157595" w:rsidRPr="005C4B86" w:rsidRDefault="00157595" w:rsidP="00C46B2E">
      <w:pPr>
        <w:pStyle w:val="af9"/>
        <w:wordWrap/>
        <w:spacing w:after="0" w:line="560" w:lineRule="exact"/>
      </w:pPr>
      <w:r w:rsidRPr="005C4B86">
        <w:rPr>
          <w:rFonts w:cs="Times New Roman"/>
        </w:rPr>
        <w:t>1</w:t>
      </w:r>
      <w:r w:rsidRPr="005C4B86">
        <w:rPr>
          <w:rFonts w:cs="Times New Roman" w:hint="eastAsia"/>
        </w:rPr>
        <w:t>．</w:t>
      </w:r>
      <w:r>
        <w:rPr>
          <w:rFonts w:hint="eastAsia"/>
        </w:rPr>
        <w:t>非数值型事实值</w:t>
      </w:r>
    </w:p>
    <w:p w:rsidR="00A50E69" w:rsidRPr="007B3A14" w:rsidRDefault="00C00157" w:rsidP="00A50E69">
      <w:pPr>
        <w:pStyle w:val="afa"/>
        <w:wordWrap/>
        <w:spacing w:after="0" w:line="560" w:lineRule="exact"/>
        <w:ind w:firstLineChars="0" w:firstLine="562"/>
      </w:pPr>
      <w:r>
        <w:rPr>
          <w:rFonts w:hint="eastAsia"/>
        </w:rPr>
        <w:t>非数值</w:t>
      </w:r>
      <w:r w:rsidR="00A50E69">
        <w:rPr>
          <w:rFonts w:hint="eastAsia"/>
        </w:rPr>
        <w:t>型事实值</w:t>
      </w:r>
      <w:r w:rsidR="00AD615D">
        <w:rPr>
          <w:rFonts w:hint="eastAsia"/>
        </w:rPr>
        <w:t>的</w:t>
      </w:r>
      <w:r w:rsidR="00A50E69">
        <w:rPr>
          <w:rFonts w:hint="eastAsia"/>
        </w:rPr>
        <w:t>定义，</w:t>
      </w:r>
      <w:r>
        <w:rPr>
          <w:rFonts w:hint="eastAsia"/>
        </w:rPr>
        <w:t>是</w:t>
      </w:r>
      <w:r w:rsidR="00A50E69">
        <w:rPr>
          <w:rFonts w:hint="eastAsia"/>
        </w:rPr>
        <w:t>将事实值赋予给对应的元素名，并通过</w:t>
      </w:r>
      <w:r w:rsidR="00A50E69">
        <w:rPr>
          <w:rFonts w:hint="eastAsia"/>
        </w:rPr>
        <w:t>contextRef</w:t>
      </w:r>
      <w:r w:rsidR="00A50E69">
        <w:rPr>
          <w:rFonts w:hint="eastAsia"/>
        </w:rPr>
        <w:t>指向一个预定义的上下文（</w:t>
      </w:r>
      <w:r w:rsidR="00A50E69">
        <w:rPr>
          <w:rFonts w:hint="eastAsia"/>
        </w:rPr>
        <w:t>context</w:t>
      </w:r>
      <w:r w:rsidR="00A50E69">
        <w:rPr>
          <w:rFonts w:hint="eastAsia"/>
        </w:rPr>
        <w:t>），</w:t>
      </w:r>
      <w:r>
        <w:rPr>
          <w:rFonts w:hint="eastAsia"/>
        </w:rPr>
        <w:t>图</w:t>
      </w:r>
      <w:r>
        <w:rPr>
          <w:rFonts w:hint="eastAsia"/>
        </w:rPr>
        <w:t>7</w:t>
      </w:r>
      <w:r>
        <w:rPr>
          <w:rFonts w:hint="eastAsia"/>
        </w:rPr>
        <w:t>为</w:t>
      </w:r>
      <w:r w:rsidR="00A50E69">
        <w:rPr>
          <w:rFonts w:hint="eastAsia"/>
        </w:rPr>
        <w:t>“申报口岸”对应的事实值定义信息：</w:t>
      </w:r>
    </w:p>
    <w:tbl>
      <w:tblPr>
        <w:tblStyle w:val="afd"/>
        <w:tblW w:w="0" w:type="auto"/>
        <w:shd w:val="clear" w:color="auto" w:fill="F2F2F2" w:themeFill="background1" w:themeFillShade="F2"/>
        <w:tblLook w:val="04A0" w:firstRow="1" w:lastRow="0" w:firstColumn="1" w:lastColumn="0" w:noHBand="0" w:noVBand="1"/>
      </w:tblPr>
      <w:tblGrid>
        <w:gridCol w:w="9963"/>
      </w:tblGrid>
      <w:tr w:rsidR="00A50E69" w:rsidRPr="00D7194A" w:rsidTr="001436A6">
        <w:tc>
          <w:tcPr>
            <w:tcW w:w="9963" w:type="dxa"/>
            <w:shd w:val="clear" w:color="auto" w:fill="F2F2F2" w:themeFill="background1" w:themeFillShade="F2"/>
          </w:tcPr>
          <w:p w:rsidR="00A50E69" w:rsidRDefault="00A50E69" w:rsidP="001436A6">
            <w:pPr>
              <w:pStyle w:val="afa"/>
              <w:wordWrap/>
              <w:spacing w:line="560" w:lineRule="exact"/>
              <w:ind w:firstLineChars="0" w:firstLine="0"/>
              <w:rPr>
                <w:sz w:val="24"/>
                <w:szCs w:val="24"/>
              </w:rPr>
            </w:pPr>
            <w:r w:rsidRPr="00D7194A">
              <w:rPr>
                <w:rFonts w:hint="eastAsia"/>
                <w:sz w:val="24"/>
                <w:szCs w:val="24"/>
              </w:rPr>
              <w:t>&lt;gacc:DeclarationPort contextRef="MemorandumOfDutyPaymentIssuedByCustomsTable_0001"&gt;</w:t>
            </w:r>
          </w:p>
          <w:p w:rsidR="00A50E69" w:rsidRPr="00D7194A" w:rsidRDefault="00A50E69" w:rsidP="002D7B41">
            <w:pPr>
              <w:pStyle w:val="afa"/>
              <w:wordWrap/>
              <w:spacing w:afterLines="100" w:after="240" w:line="560" w:lineRule="exact"/>
              <w:ind w:firstLineChars="0" w:firstLine="0"/>
              <w:rPr>
                <w:sz w:val="24"/>
                <w:szCs w:val="24"/>
              </w:rPr>
            </w:pPr>
            <w:r w:rsidRPr="00D7194A">
              <w:rPr>
                <w:rFonts w:hint="eastAsia"/>
                <w:sz w:val="24"/>
                <w:szCs w:val="24"/>
              </w:rPr>
              <w:t>金陵</w:t>
            </w:r>
            <w:r w:rsidRPr="00D7194A">
              <w:rPr>
                <w:rFonts w:hint="eastAsia"/>
                <w:sz w:val="24"/>
                <w:szCs w:val="24"/>
              </w:rPr>
              <w:t>&lt;/gacc:DeclarationPort&gt;</w:t>
            </w:r>
          </w:p>
        </w:tc>
      </w:tr>
    </w:tbl>
    <w:p w:rsidR="00C00157" w:rsidRDefault="00C00157" w:rsidP="00D36DA4">
      <w:pPr>
        <w:pStyle w:val="afa"/>
        <w:wordWrap/>
        <w:spacing w:after="0" w:line="560" w:lineRule="exact"/>
        <w:ind w:firstLineChars="0" w:firstLine="0"/>
        <w:jc w:val="center"/>
        <w:rPr>
          <w:b/>
          <w:sz w:val="24"/>
          <w:szCs w:val="24"/>
        </w:rPr>
      </w:pPr>
      <w:r>
        <w:rPr>
          <w:rFonts w:hint="eastAsia"/>
          <w:b/>
          <w:sz w:val="24"/>
          <w:szCs w:val="24"/>
        </w:rPr>
        <w:t>图</w:t>
      </w:r>
      <w:r>
        <w:rPr>
          <w:rFonts w:hint="eastAsia"/>
          <w:b/>
          <w:sz w:val="24"/>
          <w:szCs w:val="24"/>
        </w:rPr>
        <w:t>7</w:t>
      </w:r>
      <w:r>
        <w:rPr>
          <w:rFonts w:hint="eastAsia"/>
          <w:b/>
          <w:sz w:val="24"/>
          <w:szCs w:val="24"/>
        </w:rPr>
        <w:t>：非数值型</w:t>
      </w:r>
      <w:r w:rsidR="00C43406">
        <w:rPr>
          <w:rFonts w:hint="eastAsia"/>
          <w:b/>
          <w:sz w:val="24"/>
          <w:szCs w:val="24"/>
        </w:rPr>
        <w:t>事实值定义方式</w:t>
      </w:r>
      <w:r>
        <w:rPr>
          <w:rFonts w:hint="eastAsia"/>
          <w:b/>
          <w:sz w:val="24"/>
          <w:szCs w:val="24"/>
        </w:rPr>
        <w:t>示例</w:t>
      </w:r>
    </w:p>
    <w:p w:rsidR="00627ABB" w:rsidRPr="005C4B86" w:rsidRDefault="00627ABB" w:rsidP="00C46B2E">
      <w:pPr>
        <w:pStyle w:val="af9"/>
        <w:wordWrap/>
        <w:spacing w:after="0" w:line="560" w:lineRule="exact"/>
      </w:pPr>
      <w:r>
        <w:rPr>
          <w:rFonts w:cs="Times New Roman"/>
        </w:rPr>
        <w:t>2</w:t>
      </w:r>
      <w:r w:rsidRPr="005C4B86">
        <w:rPr>
          <w:rFonts w:cs="Times New Roman" w:hint="eastAsia"/>
        </w:rPr>
        <w:t>．</w:t>
      </w:r>
      <w:r>
        <w:rPr>
          <w:rFonts w:hint="eastAsia"/>
        </w:rPr>
        <w:t>数值型事实值</w:t>
      </w:r>
    </w:p>
    <w:p w:rsidR="00A50E69" w:rsidRDefault="00AD615D" w:rsidP="00AD615D">
      <w:pPr>
        <w:pStyle w:val="afa"/>
        <w:wordWrap/>
        <w:spacing w:after="0" w:line="560" w:lineRule="exact"/>
        <w:ind w:firstLineChars="0" w:firstLine="562"/>
      </w:pPr>
      <w:r>
        <w:rPr>
          <w:rFonts w:hint="eastAsia"/>
        </w:rPr>
        <w:lastRenderedPageBreak/>
        <w:t>数值型</w:t>
      </w:r>
      <w:r w:rsidR="00A50E69">
        <w:rPr>
          <w:rFonts w:hint="eastAsia"/>
        </w:rPr>
        <w:t>事实值</w:t>
      </w:r>
      <w:r>
        <w:rPr>
          <w:rFonts w:hint="eastAsia"/>
        </w:rPr>
        <w:t>的</w:t>
      </w:r>
      <w:r w:rsidR="00A50E69">
        <w:rPr>
          <w:rFonts w:hint="eastAsia"/>
        </w:rPr>
        <w:t>定义，</w:t>
      </w:r>
      <w:r>
        <w:rPr>
          <w:rFonts w:hint="eastAsia"/>
        </w:rPr>
        <w:t>除了通过</w:t>
      </w:r>
      <w:r>
        <w:rPr>
          <w:rFonts w:hint="eastAsia"/>
        </w:rPr>
        <w:t>contextRef</w:t>
      </w:r>
      <w:r>
        <w:rPr>
          <w:rFonts w:hint="eastAsia"/>
        </w:rPr>
        <w:t>指向一个预定义的上下文（</w:t>
      </w:r>
      <w:r>
        <w:rPr>
          <w:rFonts w:hint="eastAsia"/>
        </w:rPr>
        <w:t>context</w:t>
      </w:r>
      <w:r>
        <w:rPr>
          <w:rFonts w:hint="eastAsia"/>
        </w:rPr>
        <w:t>），</w:t>
      </w:r>
      <w:r w:rsidR="00A50E69">
        <w:rPr>
          <w:rFonts w:hint="eastAsia"/>
        </w:rPr>
        <w:t>还会通过</w:t>
      </w:r>
      <w:r w:rsidR="00A50E69" w:rsidRPr="009B40AD">
        <w:rPr>
          <w:lang w:val="en-GB"/>
        </w:rPr>
        <w:t>unitRef</w:t>
      </w:r>
      <w:r w:rsidR="00A50E69">
        <w:rPr>
          <w:lang w:val="en-GB"/>
        </w:rPr>
        <w:t>指向一个预定的单位</w:t>
      </w:r>
      <w:r w:rsidR="00A50E69">
        <w:rPr>
          <w:rFonts w:hint="eastAsia"/>
          <w:lang w:val="en-GB"/>
        </w:rPr>
        <w:t>（</w:t>
      </w:r>
      <w:r w:rsidR="00A50E69">
        <w:rPr>
          <w:rFonts w:hint="eastAsia"/>
          <w:lang w:val="en-GB"/>
        </w:rPr>
        <w:t>unit</w:t>
      </w:r>
      <w:r w:rsidR="00A50E69">
        <w:rPr>
          <w:rFonts w:hint="eastAsia"/>
          <w:lang w:val="en-GB"/>
        </w:rPr>
        <w:t>）</w:t>
      </w:r>
      <w:r w:rsidR="00A50E69">
        <w:rPr>
          <w:rFonts w:hint="eastAsia"/>
        </w:rPr>
        <w:t>，并</w:t>
      </w:r>
      <w:r w:rsidR="00A50E69" w:rsidRPr="004217F4">
        <w:rPr>
          <w:rFonts w:hint="eastAsia"/>
        </w:rPr>
        <w:t>通过事实值的</w:t>
      </w:r>
      <w:r w:rsidR="00A50E69" w:rsidRPr="004217F4">
        <w:rPr>
          <w:rFonts w:hint="eastAsia"/>
        </w:rPr>
        <w:t>decimal</w:t>
      </w:r>
      <w:r w:rsidR="00A50E69" w:rsidRPr="004217F4">
        <w:rPr>
          <w:rFonts w:hint="eastAsia"/>
        </w:rPr>
        <w:t>（小数点后位数）属性表达数据</w:t>
      </w:r>
      <w:r w:rsidR="00A50E69">
        <w:rPr>
          <w:rFonts w:hint="eastAsia"/>
        </w:rPr>
        <w:t>的</w:t>
      </w:r>
      <w:r w:rsidR="00A50E69" w:rsidRPr="004217F4">
        <w:rPr>
          <w:rFonts w:hint="eastAsia"/>
        </w:rPr>
        <w:t>精确度</w:t>
      </w:r>
      <w:r w:rsidR="00A50E69">
        <w:rPr>
          <w:rFonts w:hint="eastAsia"/>
        </w:rPr>
        <w:t>，</w:t>
      </w:r>
      <w:r>
        <w:rPr>
          <w:rFonts w:hint="eastAsia"/>
        </w:rPr>
        <w:t>图</w:t>
      </w:r>
      <w:r>
        <w:rPr>
          <w:rFonts w:hint="eastAsia"/>
        </w:rPr>
        <w:t>8</w:t>
      </w:r>
      <w:r>
        <w:rPr>
          <w:rFonts w:hint="eastAsia"/>
        </w:rPr>
        <w:t>为“完税价格”对应的事实值定义信息：</w:t>
      </w:r>
    </w:p>
    <w:tbl>
      <w:tblPr>
        <w:tblStyle w:val="afd"/>
        <w:tblW w:w="0" w:type="auto"/>
        <w:shd w:val="clear" w:color="auto" w:fill="F2F2F2" w:themeFill="background1" w:themeFillShade="F2"/>
        <w:tblLook w:val="04A0" w:firstRow="1" w:lastRow="0" w:firstColumn="1" w:lastColumn="0" w:noHBand="0" w:noVBand="1"/>
      </w:tblPr>
      <w:tblGrid>
        <w:gridCol w:w="9963"/>
      </w:tblGrid>
      <w:tr w:rsidR="00A50E69" w:rsidRPr="009666BE" w:rsidTr="001436A6">
        <w:tc>
          <w:tcPr>
            <w:tcW w:w="9963" w:type="dxa"/>
            <w:shd w:val="clear" w:color="auto" w:fill="F2F2F2" w:themeFill="background1" w:themeFillShade="F2"/>
          </w:tcPr>
          <w:p w:rsidR="00A50E69" w:rsidRPr="009666BE" w:rsidRDefault="00A50E69" w:rsidP="002D7B41">
            <w:pPr>
              <w:pStyle w:val="afa"/>
              <w:wordWrap/>
              <w:spacing w:afterLines="100" w:after="240" w:line="560" w:lineRule="exact"/>
              <w:ind w:firstLineChars="0" w:firstLine="0"/>
              <w:rPr>
                <w:sz w:val="24"/>
              </w:rPr>
            </w:pPr>
            <w:r w:rsidRPr="009666BE">
              <w:rPr>
                <w:sz w:val="24"/>
              </w:rPr>
              <w:t>&lt;gacc:CustomsValue contextRef="MemorandumOfDutyPaymentIssuedByCustomsTable_0009" decimals="2"</w:t>
            </w:r>
            <w:r>
              <w:rPr>
                <w:sz w:val="24"/>
              </w:rPr>
              <w:t xml:space="preserve"> </w:t>
            </w:r>
            <w:r w:rsidRPr="009666BE">
              <w:rPr>
                <w:sz w:val="24"/>
              </w:rPr>
              <w:t>unitRef="U_CNY"&gt;3806.00&lt;/gacc:CustomsValue&gt;</w:t>
            </w:r>
          </w:p>
        </w:tc>
      </w:tr>
    </w:tbl>
    <w:p w:rsidR="00AD615D" w:rsidRDefault="00AD615D" w:rsidP="00D36DA4">
      <w:pPr>
        <w:pStyle w:val="afa"/>
        <w:wordWrap/>
        <w:spacing w:after="0" w:line="560" w:lineRule="exact"/>
        <w:ind w:firstLineChars="0" w:firstLine="0"/>
        <w:jc w:val="center"/>
        <w:rPr>
          <w:b/>
          <w:sz w:val="24"/>
          <w:szCs w:val="24"/>
        </w:rPr>
      </w:pPr>
      <w:r>
        <w:rPr>
          <w:rFonts w:hint="eastAsia"/>
          <w:b/>
          <w:sz w:val="24"/>
          <w:szCs w:val="24"/>
        </w:rPr>
        <w:t>图</w:t>
      </w:r>
      <w:r>
        <w:rPr>
          <w:rFonts w:hint="eastAsia"/>
          <w:b/>
          <w:sz w:val="24"/>
          <w:szCs w:val="24"/>
        </w:rPr>
        <w:t>8</w:t>
      </w:r>
      <w:r>
        <w:rPr>
          <w:rFonts w:hint="eastAsia"/>
          <w:b/>
          <w:sz w:val="24"/>
          <w:szCs w:val="24"/>
        </w:rPr>
        <w:t>：数值型事实值定义方式示例</w:t>
      </w:r>
    </w:p>
    <w:p w:rsidR="00EB263D" w:rsidRDefault="007B3A14" w:rsidP="008704EA">
      <w:pPr>
        <w:pStyle w:val="afa"/>
        <w:wordWrap/>
        <w:spacing w:after="0" w:line="560" w:lineRule="exact"/>
      </w:pPr>
      <w:r>
        <w:rPr>
          <w:rFonts w:hint="eastAsia"/>
        </w:rPr>
        <w:t>需要特别注意的是，</w:t>
      </w:r>
      <w:r w:rsidRPr="009B40AD">
        <w:rPr>
          <w:rFonts w:hint="eastAsia"/>
        </w:rPr>
        <w:t>海关</w:t>
      </w:r>
      <w:r>
        <w:rPr>
          <w:rFonts w:hint="eastAsia"/>
        </w:rPr>
        <w:t>扩展</w:t>
      </w:r>
      <w:r w:rsidRPr="009B40AD">
        <w:rPr>
          <w:rFonts w:hint="eastAsia"/>
        </w:rPr>
        <w:t>分类标准中建立了两个</w:t>
      </w:r>
      <w:r>
        <w:rPr>
          <w:rFonts w:hint="eastAsia"/>
        </w:rPr>
        <w:t>与应税商品</w:t>
      </w:r>
      <w:r w:rsidRPr="009B40AD">
        <w:rPr>
          <w:rFonts w:hint="eastAsia"/>
        </w:rPr>
        <w:t>数量</w:t>
      </w:r>
      <w:r>
        <w:rPr>
          <w:rFonts w:hint="eastAsia"/>
        </w:rPr>
        <w:t>相关的元素。</w:t>
      </w:r>
      <w:r w:rsidRPr="009B40AD">
        <w:rPr>
          <w:rFonts w:hint="eastAsia"/>
        </w:rPr>
        <w:t>在实例文档中，如果应税商品数量的事实值为小数类型，则会披露在“数量”元素下，如果应税商品数量的事实值为字符串类型，则会披露在“数量（特殊场景）”元素下。</w:t>
      </w:r>
    </w:p>
    <w:p w:rsidR="005D511B" w:rsidRDefault="005D511B">
      <w:pPr>
        <w:rPr>
          <w:rFonts w:ascii="Times New Roman" w:eastAsia="仿宋_GB2312" w:hAnsi="Times New Roman" w:cs="Arial"/>
          <w:sz w:val="28"/>
          <w:szCs w:val="32"/>
        </w:rPr>
      </w:pPr>
      <w:r>
        <w:br w:type="page"/>
      </w:r>
    </w:p>
    <w:p w:rsidR="00242734" w:rsidRDefault="00242734" w:rsidP="00785286">
      <w:pPr>
        <w:spacing w:before="120" w:after="0" w:line="560" w:lineRule="exact"/>
        <w:rPr>
          <w:rFonts w:ascii="Times New Roman" w:eastAsia="华文中宋" w:hAnsi="Times New Roman" w:cs="Times New Roman"/>
          <w:sz w:val="32"/>
          <w:szCs w:val="32"/>
        </w:rPr>
      </w:pPr>
      <w:r w:rsidRPr="009B40AD">
        <w:rPr>
          <w:rFonts w:ascii="Times New Roman" w:eastAsia="华文中宋" w:hAnsi="Times New Roman" w:cs="Times New Roman"/>
          <w:sz w:val="32"/>
          <w:szCs w:val="32"/>
        </w:rPr>
        <w:lastRenderedPageBreak/>
        <w:t>附录</w:t>
      </w:r>
      <w:r w:rsidR="009976D4">
        <w:rPr>
          <w:rFonts w:ascii="Times New Roman" w:eastAsia="华文中宋" w:hAnsi="Times New Roman" w:cs="Times New Roman" w:hint="eastAsia"/>
          <w:sz w:val="32"/>
          <w:szCs w:val="32"/>
        </w:rPr>
        <w:t>1</w:t>
      </w:r>
      <w:r w:rsidRPr="009B40AD">
        <w:rPr>
          <w:rFonts w:ascii="Times New Roman" w:eastAsia="华文中宋" w:hAnsi="Times New Roman" w:cs="Times New Roman"/>
          <w:sz w:val="32"/>
          <w:szCs w:val="32"/>
        </w:rPr>
        <w:t>：</w:t>
      </w:r>
    </w:p>
    <w:p w:rsidR="00140EE0" w:rsidRPr="009B40AD" w:rsidRDefault="00140EE0" w:rsidP="00785286">
      <w:pPr>
        <w:spacing w:before="120" w:after="0" w:line="560" w:lineRule="exact"/>
        <w:rPr>
          <w:rFonts w:ascii="Times New Roman" w:eastAsia="华文中宋" w:hAnsi="Times New Roman" w:cs="Times New Roman"/>
          <w:sz w:val="32"/>
          <w:szCs w:val="32"/>
        </w:rPr>
      </w:pPr>
    </w:p>
    <w:p w:rsidR="00140EE0" w:rsidRDefault="00140EE0" w:rsidP="00140EE0">
      <w:pPr>
        <w:spacing w:before="240" w:after="240" w:line="560" w:lineRule="exact"/>
        <w:ind w:firstLine="442"/>
        <w:jc w:val="center"/>
        <w:rPr>
          <w:rFonts w:ascii="Times New Roman" w:eastAsia="华文中宋" w:hAnsi="Times New Roman" w:cs="Arial"/>
          <w:b/>
          <w:sz w:val="44"/>
          <w:szCs w:val="44"/>
        </w:rPr>
      </w:pPr>
      <w:r>
        <w:rPr>
          <w:rFonts w:ascii="Times New Roman" w:eastAsia="华文中宋" w:hAnsi="Times New Roman" w:cs="Arial" w:hint="eastAsia"/>
          <w:b/>
          <w:sz w:val="44"/>
          <w:szCs w:val="44"/>
        </w:rPr>
        <w:t>《</w:t>
      </w:r>
      <w:r w:rsidRPr="001436A6">
        <w:rPr>
          <w:rFonts w:ascii="Times New Roman" w:eastAsia="华文中宋" w:hAnsi="Times New Roman" w:cs="Arial" w:hint="eastAsia"/>
          <w:b/>
          <w:sz w:val="44"/>
          <w:szCs w:val="44"/>
        </w:rPr>
        <w:t>企业会计准则通用分类标准海关专用缴款书</w:t>
      </w:r>
    </w:p>
    <w:p w:rsidR="00321B37" w:rsidRPr="009B40AD" w:rsidRDefault="00140EE0" w:rsidP="00140EE0">
      <w:pPr>
        <w:spacing w:after="0" w:line="560" w:lineRule="exact"/>
        <w:jc w:val="center"/>
        <w:outlineLvl w:val="0"/>
        <w:rPr>
          <w:rFonts w:ascii="Times New Roman" w:eastAsia="黑体" w:hAnsi="Times New Roman" w:cs="Arial"/>
          <w:sz w:val="44"/>
          <w:szCs w:val="44"/>
        </w:rPr>
      </w:pPr>
      <w:r w:rsidRPr="001436A6">
        <w:rPr>
          <w:rFonts w:ascii="Times New Roman" w:eastAsia="华文中宋" w:hAnsi="Times New Roman" w:cs="Arial" w:hint="eastAsia"/>
          <w:b/>
          <w:sz w:val="44"/>
          <w:szCs w:val="44"/>
        </w:rPr>
        <w:t>扩展分类标准</w:t>
      </w:r>
      <w:r>
        <w:rPr>
          <w:rFonts w:ascii="Times New Roman" w:eastAsia="华文中宋" w:hAnsi="Times New Roman" w:cs="Arial" w:hint="eastAsia"/>
          <w:b/>
          <w:sz w:val="44"/>
          <w:szCs w:val="44"/>
        </w:rPr>
        <w:t>》</w:t>
      </w:r>
      <w:r w:rsidR="0076417D" w:rsidRPr="00EB73EE">
        <w:rPr>
          <w:rFonts w:ascii="Times New Roman" w:eastAsia="华文中宋" w:hAnsi="Times New Roman" w:cs="Arial" w:hint="eastAsia"/>
          <w:b/>
          <w:sz w:val="44"/>
          <w:szCs w:val="44"/>
        </w:rPr>
        <w:t>术语表</w:t>
      </w:r>
    </w:p>
    <w:p w:rsidR="00140EE0" w:rsidRDefault="00140EE0" w:rsidP="00C46B2E">
      <w:pPr>
        <w:spacing w:after="0" w:line="560" w:lineRule="exact"/>
        <w:ind w:firstLineChars="200" w:firstLine="562"/>
        <w:rPr>
          <w:rFonts w:ascii="Times New Roman" w:eastAsia="仿宋_GB2312" w:hAnsi="Times New Roman"/>
          <w:b/>
          <w:sz w:val="28"/>
          <w:szCs w:val="28"/>
        </w:rPr>
      </w:pP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1</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可扩展商业报告语言</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Extensible Business Reporting Language</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XBRL</w:t>
      </w:r>
      <w:r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一种基于可扩展标记语言（</w:t>
      </w:r>
      <w:r w:rsidRPr="009B40AD">
        <w:rPr>
          <w:rFonts w:ascii="Times New Roman" w:eastAsia="仿宋_GB2312" w:hAnsi="Times New Roman"/>
          <w:sz w:val="28"/>
          <w:szCs w:val="28"/>
        </w:rPr>
        <w:t>Extensible Markup Language</w:t>
      </w:r>
      <w:r w:rsidRPr="009B40AD">
        <w:rPr>
          <w:rFonts w:ascii="Times New Roman" w:eastAsia="仿宋_GB2312" w:hAnsi="Times New Roman"/>
          <w:sz w:val="28"/>
          <w:szCs w:val="28"/>
        </w:rPr>
        <w:t>，</w:t>
      </w:r>
      <w:r w:rsidRPr="009B40AD">
        <w:rPr>
          <w:rFonts w:ascii="Times New Roman" w:eastAsia="仿宋_GB2312" w:hAnsi="Times New Roman"/>
          <w:sz w:val="28"/>
          <w:szCs w:val="28"/>
        </w:rPr>
        <w:t>XML</w:t>
      </w:r>
      <w:r w:rsidRPr="009B40AD">
        <w:rPr>
          <w:rFonts w:ascii="Times New Roman" w:eastAsia="仿宋_GB2312" w:hAnsi="Times New Roman"/>
          <w:sz w:val="28"/>
          <w:szCs w:val="28"/>
        </w:rPr>
        <w:t>）的开放性业务报告技术标准。参见《可扩展商业报告语言（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sidRPr="00140EE0">
        <w:rPr>
          <w:rFonts w:ascii="Times New Roman" w:eastAsia="仿宋_GB2312" w:hAnsi="Times New Roman"/>
          <w:sz w:val="28"/>
          <w:szCs w:val="28"/>
        </w:rPr>
        <w:t xml:space="preserve"> </w:t>
      </w:r>
      <w:r w:rsidR="00140EE0">
        <w:rPr>
          <w:rFonts w:ascii="Times New Roman" w:eastAsia="仿宋_GB2312" w:hAnsi="Times New Roman"/>
          <w:sz w:val="28"/>
          <w:szCs w:val="28"/>
        </w:rPr>
        <w:t>（</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2</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分类标准</w:t>
      </w:r>
      <w:r w:rsidRPr="009B40AD">
        <w:rPr>
          <w:rFonts w:ascii="Times New Roman" w:eastAsia="仿宋_GB2312" w:hAnsi="Times New Roman" w:hint="eastAsia"/>
          <w:b/>
          <w:sz w:val="28"/>
          <w:szCs w:val="28"/>
        </w:rPr>
        <w:t>（</w:t>
      </w:r>
      <w:r w:rsidRPr="009B40AD">
        <w:rPr>
          <w:rFonts w:ascii="Times New Roman" w:eastAsia="仿宋_GB2312" w:hAnsi="Times New Roman" w:hint="eastAsia"/>
          <w:b/>
          <w:sz w:val="28"/>
          <w:szCs w:val="28"/>
        </w:rPr>
        <w:t>T</w:t>
      </w:r>
      <w:r w:rsidRPr="009B40AD">
        <w:rPr>
          <w:rFonts w:ascii="Times New Roman" w:eastAsia="仿宋_GB2312" w:hAnsi="Times New Roman"/>
          <w:b/>
          <w:sz w:val="28"/>
          <w:szCs w:val="28"/>
        </w:rPr>
        <w:t>axonomy</w:t>
      </w:r>
      <w:r w:rsidRPr="009B40AD">
        <w:rPr>
          <w:rFonts w:ascii="Times New Roman" w:eastAsia="仿宋_GB2312" w:hAnsi="Times New Roman" w:hint="eastAsia"/>
          <w:b/>
          <w:sz w:val="28"/>
          <w:szCs w:val="28"/>
        </w:rPr>
        <w:t>）</w:t>
      </w:r>
    </w:p>
    <w:p w:rsidR="00A868C0" w:rsidRPr="009B40AD" w:rsidRDefault="00A868C0" w:rsidP="007F18D8">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XML</w:t>
      </w:r>
      <w:r w:rsidRPr="009B40AD">
        <w:rPr>
          <w:rFonts w:ascii="Times New Roman" w:eastAsia="仿宋_GB2312" w:hAnsi="Times New Roman"/>
          <w:sz w:val="28"/>
          <w:szCs w:val="28"/>
        </w:rPr>
        <w:t>模式文件和</w:t>
      </w:r>
      <w:r w:rsidRPr="009B40AD">
        <w:rPr>
          <w:rFonts w:ascii="Times New Roman" w:eastAsia="仿宋_GB2312" w:hAnsi="Times New Roman"/>
          <w:sz w:val="28"/>
          <w:szCs w:val="28"/>
        </w:rPr>
        <w:t>XBRL</w:t>
      </w:r>
      <w:r w:rsidRPr="009B40AD">
        <w:rPr>
          <w:rFonts w:ascii="Times New Roman" w:eastAsia="仿宋_GB2312" w:hAnsi="Times New Roman"/>
          <w:sz w:val="28"/>
          <w:szCs w:val="28"/>
        </w:rPr>
        <w:t>链接库的组合。参见《可扩展商业报告语言（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sidRPr="00140EE0">
        <w:rPr>
          <w:rFonts w:ascii="Times New Roman" w:eastAsia="仿宋_GB2312" w:hAnsi="Times New Roman"/>
          <w:sz w:val="28"/>
          <w:szCs w:val="28"/>
        </w:rPr>
        <w:t xml:space="preserve"> </w:t>
      </w:r>
      <w:r w:rsidR="00140EE0">
        <w:rPr>
          <w:rFonts w:ascii="Times New Roman" w:eastAsia="仿宋_GB2312" w:hAnsi="Times New Roman"/>
          <w:sz w:val="28"/>
          <w:szCs w:val="28"/>
        </w:rPr>
        <w:t>（</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3</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分类标准模式</w:t>
      </w:r>
      <w:r w:rsidRPr="009B40AD">
        <w:rPr>
          <w:rFonts w:ascii="Times New Roman" w:eastAsia="仿宋_GB2312" w:hAnsi="Times New Roman" w:hint="eastAsia"/>
          <w:b/>
          <w:sz w:val="28"/>
          <w:szCs w:val="28"/>
        </w:rPr>
        <w:t>（</w:t>
      </w:r>
      <w:r w:rsidRPr="009B40AD">
        <w:rPr>
          <w:rFonts w:ascii="Times New Roman" w:eastAsia="仿宋_GB2312" w:hAnsi="Times New Roman" w:hint="eastAsia"/>
          <w:b/>
          <w:sz w:val="28"/>
          <w:szCs w:val="28"/>
        </w:rPr>
        <w:t>T</w:t>
      </w:r>
      <w:r w:rsidRPr="009B40AD">
        <w:rPr>
          <w:rFonts w:ascii="Times New Roman" w:eastAsia="仿宋_GB2312" w:hAnsi="Times New Roman"/>
          <w:b/>
          <w:sz w:val="28"/>
          <w:szCs w:val="28"/>
        </w:rPr>
        <w:t xml:space="preserve">axonomy </w:t>
      </w:r>
      <w:r w:rsidRPr="009B40AD">
        <w:rPr>
          <w:rFonts w:ascii="Times New Roman" w:eastAsia="仿宋_GB2312" w:hAnsi="Times New Roman" w:hint="eastAsia"/>
          <w:b/>
          <w:sz w:val="28"/>
          <w:szCs w:val="28"/>
        </w:rPr>
        <w:t>S</w:t>
      </w:r>
      <w:r w:rsidRPr="009B40AD">
        <w:rPr>
          <w:rFonts w:ascii="Times New Roman" w:eastAsia="仿宋_GB2312" w:hAnsi="Times New Roman"/>
          <w:b/>
          <w:sz w:val="28"/>
          <w:szCs w:val="28"/>
        </w:rPr>
        <w:t>chema</w:t>
      </w:r>
      <w:r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定义</w:t>
      </w:r>
      <w:r w:rsidRPr="009B40AD">
        <w:rPr>
          <w:rFonts w:ascii="Times New Roman" w:eastAsia="仿宋_GB2312" w:hAnsi="Times New Roman"/>
          <w:sz w:val="28"/>
          <w:szCs w:val="28"/>
        </w:rPr>
        <w:t>XBRL</w:t>
      </w:r>
      <w:r w:rsidRPr="009B40AD">
        <w:rPr>
          <w:rFonts w:ascii="Times New Roman" w:eastAsia="仿宋_GB2312" w:hAnsi="Times New Roman"/>
          <w:sz w:val="28"/>
          <w:szCs w:val="28"/>
        </w:rPr>
        <w:t>概念语法的</w:t>
      </w:r>
      <w:r w:rsidRPr="009B40AD">
        <w:rPr>
          <w:rFonts w:ascii="Times New Roman" w:eastAsia="仿宋_GB2312" w:hAnsi="Times New Roman"/>
          <w:sz w:val="28"/>
          <w:szCs w:val="28"/>
        </w:rPr>
        <w:t>XML</w:t>
      </w:r>
      <w:r w:rsidRPr="009B40AD">
        <w:rPr>
          <w:rFonts w:ascii="Times New Roman" w:eastAsia="仿宋_GB2312" w:hAnsi="Times New Roman"/>
          <w:sz w:val="28"/>
          <w:szCs w:val="28"/>
        </w:rPr>
        <w:t>模式文件。参见《可扩展商业报告语言（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4</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可发现分类标准集</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Discoverable Taxonomy Set</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DTS</w:t>
      </w:r>
      <w:r w:rsidRPr="009B40AD">
        <w:rPr>
          <w:rFonts w:ascii="Times New Roman" w:eastAsia="仿宋_GB2312" w:hAnsi="Times New Roman" w:hint="eastAsia"/>
          <w:b/>
          <w:sz w:val="28"/>
          <w:szCs w:val="28"/>
        </w:rPr>
        <w:t>）</w:t>
      </w:r>
    </w:p>
    <w:p w:rsidR="00A868C0" w:rsidRPr="009B40AD" w:rsidRDefault="00A868C0" w:rsidP="00D900B4">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通过引用形成的一组分类标准模式和链接库的集合。参见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5</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扩展</w:t>
      </w:r>
      <w:r w:rsidR="00A868C0" w:rsidRPr="009B40AD">
        <w:rPr>
          <w:rFonts w:ascii="Times New Roman" w:eastAsia="仿宋_GB2312" w:hAnsi="Times New Roman" w:hint="eastAsia"/>
          <w:b/>
          <w:sz w:val="28"/>
          <w:szCs w:val="28"/>
        </w:rPr>
        <w:t>链接</w:t>
      </w:r>
      <w:r w:rsidR="00A868C0" w:rsidRPr="009B40AD">
        <w:rPr>
          <w:rFonts w:ascii="Times New Roman" w:eastAsia="仿宋_GB2312" w:hAnsi="Times New Roman"/>
          <w:b/>
          <w:sz w:val="28"/>
          <w:szCs w:val="28"/>
        </w:rPr>
        <w:t>角色</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Extended Link Role</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ELR</w:t>
      </w:r>
      <w:r w:rsidR="00A868C0" w:rsidRPr="009B40AD">
        <w:rPr>
          <w:rFonts w:ascii="Times New Roman" w:eastAsia="仿宋_GB2312" w:hAnsi="Times New Roman" w:hint="eastAsia"/>
          <w:b/>
          <w:sz w:val="28"/>
          <w:szCs w:val="28"/>
        </w:rPr>
        <w:t>）</w:t>
      </w:r>
    </w:p>
    <w:p w:rsidR="00A868C0" w:rsidRPr="009B40AD" w:rsidRDefault="000B110F"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扩展链接角色是一组可被视为一个整体进行处理的海关缴款信息关系的标识符</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6</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相对路径</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R</w:t>
      </w:r>
      <w:r w:rsidR="00A868C0" w:rsidRPr="009B40AD">
        <w:rPr>
          <w:rFonts w:ascii="Times New Roman" w:eastAsia="仿宋_GB2312" w:hAnsi="Times New Roman"/>
          <w:b/>
          <w:sz w:val="28"/>
          <w:szCs w:val="28"/>
        </w:rPr>
        <w:t xml:space="preserve">elative </w:t>
      </w:r>
      <w:r w:rsidR="00A868C0" w:rsidRPr="009B40AD">
        <w:rPr>
          <w:rFonts w:ascii="Times New Roman" w:eastAsia="仿宋_GB2312" w:hAnsi="Times New Roman" w:hint="eastAsia"/>
          <w:b/>
          <w:sz w:val="28"/>
          <w:szCs w:val="28"/>
        </w:rPr>
        <w:t>P</w:t>
      </w:r>
      <w:r w:rsidR="00A868C0" w:rsidRPr="009B40AD">
        <w:rPr>
          <w:rFonts w:ascii="Times New Roman" w:eastAsia="仿宋_GB2312" w:hAnsi="Times New Roman"/>
          <w:b/>
          <w:sz w:val="28"/>
          <w:szCs w:val="28"/>
        </w:rPr>
        <w:t>aths</w:t>
      </w:r>
      <w:r w:rsidR="00A868C0" w:rsidRPr="009B40AD">
        <w:rPr>
          <w:rFonts w:ascii="Times New Roman" w:eastAsia="仿宋_GB2312" w:hAnsi="Times New Roman" w:hint="eastAsia"/>
          <w:b/>
          <w:sz w:val="28"/>
          <w:szCs w:val="28"/>
        </w:rPr>
        <w:t>）</w:t>
      </w:r>
    </w:p>
    <w:p w:rsidR="00A868C0" w:rsidRPr="009B40AD" w:rsidRDefault="00D900B4"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相对路径</w:t>
      </w:r>
      <w:r w:rsidR="00A868C0" w:rsidRPr="009B40AD">
        <w:rPr>
          <w:rFonts w:ascii="Times New Roman" w:eastAsia="仿宋_GB2312" w:hAnsi="Times New Roman" w:hint="eastAsia"/>
          <w:sz w:val="28"/>
          <w:szCs w:val="28"/>
        </w:rPr>
        <w:t>以</w:t>
      </w:r>
      <w:r w:rsidR="00B1421E" w:rsidRPr="009B40AD">
        <w:rPr>
          <w:rFonts w:ascii="Times New Roman" w:eastAsia="仿宋_GB2312" w:hAnsi="Times New Roman" w:hint="eastAsia"/>
          <w:sz w:val="28"/>
          <w:szCs w:val="28"/>
        </w:rPr>
        <w:t>海关扩展分类标准</w:t>
      </w:r>
      <w:r w:rsidR="00A868C0" w:rsidRPr="009B40AD">
        <w:rPr>
          <w:rFonts w:ascii="Times New Roman" w:eastAsia="仿宋_GB2312" w:hAnsi="Times New Roman" w:hint="eastAsia"/>
          <w:sz w:val="28"/>
          <w:szCs w:val="28"/>
        </w:rPr>
        <w:t>所在目录为当前目录。</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lastRenderedPageBreak/>
        <w:t>7</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命名空间</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N</w:t>
      </w:r>
      <w:r w:rsidR="00A868C0" w:rsidRPr="009B40AD">
        <w:rPr>
          <w:rFonts w:ascii="Times New Roman" w:eastAsia="仿宋_GB2312" w:hAnsi="Times New Roman"/>
          <w:b/>
          <w:sz w:val="28"/>
          <w:szCs w:val="28"/>
        </w:rPr>
        <w:t>amespace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命名空间限定了分类标准元素的定义区间。</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8</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事实</w:t>
      </w:r>
      <w:r w:rsidR="00A868C0" w:rsidRPr="009B40AD">
        <w:rPr>
          <w:rFonts w:ascii="Times New Roman" w:eastAsia="仿宋_GB2312" w:hAnsi="Times New Roman" w:hint="eastAsia"/>
          <w:b/>
          <w:sz w:val="28"/>
          <w:szCs w:val="28"/>
        </w:rPr>
        <w:t>值（</w:t>
      </w:r>
      <w:r w:rsidR="00A868C0" w:rsidRPr="009B40AD">
        <w:rPr>
          <w:rFonts w:ascii="Times New Roman" w:eastAsia="仿宋_GB2312" w:hAnsi="Times New Roman" w:hint="eastAsia"/>
          <w:b/>
          <w:sz w:val="28"/>
          <w:szCs w:val="28"/>
        </w:rPr>
        <w:t>F</w:t>
      </w:r>
      <w:r w:rsidR="00A868C0" w:rsidRPr="009B40AD">
        <w:rPr>
          <w:rFonts w:ascii="Times New Roman" w:eastAsia="仿宋_GB2312" w:hAnsi="Times New Roman"/>
          <w:b/>
          <w:sz w:val="28"/>
          <w:szCs w:val="28"/>
        </w:rPr>
        <w:t>act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分类标准所描述</w:t>
      </w:r>
      <w:r w:rsidR="00D900B4" w:rsidRPr="009B40AD">
        <w:rPr>
          <w:rFonts w:ascii="Times New Roman" w:eastAsia="仿宋_GB2312" w:hAnsi="Times New Roman" w:hint="eastAsia"/>
          <w:sz w:val="28"/>
          <w:szCs w:val="28"/>
        </w:rPr>
        <w:t>的</w:t>
      </w:r>
      <w:r w:rsidR="00140EE0">
        <w:rPr>
          <w:rFonts w:ascii="Times New Roman" w:eastAsia="仿宋_GB2312" w:hAnsi="Times New Roman" w:hint="eastAsia"/>
          <w:sz w:val="28"/>
          <w:szCs w:val="28"/>
        </w:rPr>
        <w:t>《</w:t>
      </w:r>
      <w:r w:rsidR="00D900B4" w:rsidRPr="009B40AD">
        <w:rPr>
          <w:rFonts w:ascii="Times New Roman" w:eastAsia="仿宋_GB2312" w:hAnsi="Times New Roman" w:hint="eastAsia"/>
          <w:sz w:val="28"/>
          <w:szCs w:val="28"/>
        </w:rPr>
        <w:t>海关专用缴款书</w:t>
      </w:r>
      <w:r w:rsidR="00140EE0">
        <w:rPr>
          <w:rFonts w:ascii="Times New Roman" w:eastAsia="仿宋_GB2312" w:hAnsi="Times New Roman" w:hint="eastAsia"/>
          <w:sz w:val="28"/>
          <w:szCs w:val="28"/>
        </w:rPr>
        <w:t>》</w:t>
      </w:r>
      <w:r w:rsidR="00811218" w:rsidRPr="009B40AD">
        <w:rPr>
          <w:rFonts w:ascii="Times New Roman" w:eastAsia="仿宋_GB2312" w:hAnsi="Times New Roman" w:hint="eastAsia"/>
          <w:sz w:val="28"/>
          <w:szCs w:val="28"/>
        </w:rPr>
        <w:t>的具体</w:t>
      </w:r>
      <w:r w:rsidRPr="009B40AD">
        <w:rPr>
          <w:rFonts w:ascii="Times New Roman" w:eastAsia="仿宋_GB2312" w:hAnsi="Times New Roman" w:hint="eastAsia"/>
          <w:sz w:val="28"/>
          <w:szCs w:val="28"/>
        </w:rPr>
        <w:t>内容</w:t>
      </w:r>
      <w:r w:rsidRPr="009B40AD">
        <w:rPr>
          <w:rFonts w:ascii="Times New Roman" w:eastAsia="仿宋_GB2312" w:hAnsi="Times New Roman"/>
          <w:sz w:val="28"/>
          <w:szCs w:val="28"/>
        </w:rPr>
        <w:t>。</w:t>
      </w:r>
      <w:r w:rsidRPr="009B40AD">
        <w:rPr>
          <w:rFonts w:ascii="Times New Roman" w:eastAsia="仿宋_GB2312" w:hAnsi="Times New Roman" w:hint="eastAsia"/>
          <w:sz w:val="28"/>
          <w:szCs w:val="28"/>
        </w:rPr>
        <w:t>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9</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元素</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E</w:t>
      </w:r>
      <w:r w:rsidR="00A868C0" w:rsidRPr="009B40AD">
        <w:rPr>
          <w:rFonts w:ascii="Times New Roman" w:eastAsia="仿宋_GB2312" w:hAnsi="Times New Roman"/>
          <w:b/>
          <w:sz w:val="28"/>
          <w:szCs w:val="28"/>
        </w:rPr>
        <w:t>lement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 xml:space="preserve">XML </w:t>
      </w:r>
      <w:r w:rsidRPr="009B40AD">
        <w:rPr>
          <w:rFonts w:ascii="Times New Roman" w:eastAsia="仿宋_GB2312" w:hAnsi="Times New Roman"/>
          <w:sz w:val="28"/>
          <w:szCs w:val="28"/>
        </w:rPr>
        <w:t>模式文件中定义的</w:t>
      </w:r>
      <w:r w:rsidRPr="009B40AD">
        <w:rPr>
          <w:rFonts w:ascii="Times New Roman" w:eastAsia="仿宋_GB2312" w:hAnsi="Times New Roman"/>
          <w:sz w:val="28"/>
          <w:szCs w:val="28"/>
        </w:rPr>
        <w:t>XML</w:t>
      </w:r>
      <w:r w:rsidRPr="009B40AD">
        <w:rPr>
          <w:rFonts w:ascii="Times New Roman" w:eastAsia="仿宋_GB2312" w:hAnsi="Times New Roman"/>
          <w:sz w:val="28"/>
          <w:szCs w:val="28"/>
        </w:rPr>
        <w:t>元素。参见《可扩展商业报告语言（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10</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抽象元素</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A</w:t>
      </w:r>
      <w:r w:rsidR="00A868C0" w:rsidRPr="009B40AD">
        <w:rPr>
          <w:rFonts w:ascii="Times New Roman" w:eastAsia="仿宋_GB2312" w:hAnsi="Times New Roman"/>
          <w:b/>
          <w:sz w:val="28"/>
          <w:szCs w:val="28"/>
        </w:rPr>
        <w:t xml:space="preserve">bstract </w:t>
      </w:r>
      <w:r w:rsidR="00A868C0" w:rsidRPr="009B40AD">
        <w:rPr>
          <w:rFonts w:ascii="Times New Roman" w:eastAsia="仿宋_GB2312" w:hAnsi="Times New Roman" w:hint="eastAsia"/>
          <w:b/>
          <w:sz w:val="28"/>
          <w:szCs w:val="28"/>
        </w:rPr>
        <w:t>E</w:t>
      </w:r>
      <w:r w:rsidR="00A868C0" w:rsidRPr="009B40AD">
        <w:rPr>
          <w:rFonts w:ascii="Times New Roman" w:eastAsia="仿宋_GB2312" w:hAnsi="Times New Roman"/>
          <w:b/>
          <w:sz w:val="28"/>
          <w:szCs w:val="28"/>
        </w:rPr>
        <w:t>lement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对应</w:t>
      </w:r>
      <w:r w:rsidR="00140EE0">
        <w:rPr>
          <w:rFonts w:ascii="Times New Roman" w:eastAsia="仿宋_GB2312" w:hAnsi="Times New Roman" w:hint="eastAsia"/>
          <w:sz w:val="28"/>
          <w:szCs w:val="28"/>
        </w:rPr>
        <w:t>《</w:t>
      </w:r>
      <w:r w:rsidR="00811218" w:rsidRPr="009B40AD">
        <w:rPr>
          <w:rFonts w:ascii="Times New Roman" w:eastAsia="仿宋_GB2312" w:hAnsi="Times New Roman" w:hint="eastAsia"/>
          <w:sz w:val="28"/>
          <w:szCs w:val="28"/>
        </w:rPr>
        <w:t>海关专用缴款书</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概念</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在逻辑上没有具体值、不能在</w:t>
      </w: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实例中出现的元素，其</w:t>
      </w:r>
      <w:r w:rsidRPr="009B40AD">
        <w:rPr>
          <w:rFonts w:ascii="Times New Roman" w:eastAsia="仿宋_GB2312" w:hAnsi="Times New Roman"/>
          <w:sz w:val="28"/>
          <w:szCs w:val="28"/>
        </w:rPr>
        <w:t>abstract</w:t>
      </w:r>
      <w:r w:rsidRPr="009B40AD">
        <w:rPr>
          <w:rFonts w:ascii="Times New Roman" w:eastAsia="仿宋_GB2312" w:hAnsi="Times New Roman"/>
          <w:sz w:val="28"/>
          <w:szCs w:val="28"/>
        </w:rPr>
        <w:t>属性值为</w:t>
      </w:r>
      <w:r w:rsidRPr="009B40AD">
        <w:rPr>
          <w:rFonts w:ascii="Times New Roman" w:eastAsia="仿宋_GB2312" w:hAnsi="Times New Roman"/>
          <w:sz w:val="28"/>
          <w:szCs w:val="28"/>
        </w:rPr>
        <w:t>true</w:t>
      </w:r>
      <w:r w:rsidRPr="009B40AD">
        <w:rPr>
          <w:rFonts w:ascii="Times New Roman" w:eastAsia="仿宋_GB2312" w:hAnsi="Times New Roman"/>
          <w:sz w:val="28"/>
          <w:szCs w:val="28"/>
        </w:rPr>
        <w:t>。</w:t>
      </w:r>
      <w:r w:rsidRPr="009B40AD">
        <w:rPr>
          <w:rFonts w:ascii="Times New Roman" w:eastAsia="仿宋_GB2312" w:hAnsi="Times New Roman" w:hint="eastAsia"/>
          <w:sz w:val="28"/>
          <w:szCs w:val="28"/>
        </w:rPr>
        <w:t>列报链接库可利用抽象元素对概念进行分组展示。参见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11</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若干个用于描述分类标准中概念的语义的</w:t>
      </w:r>
      <w:r w:rsidRPr="009B40AD">
        <w:rPr>
          <w:rFonts w:ascii="Times New Roman" w:eastAsia="仿宋_GB2312" w:hAnsi="Times New Roman"/>
          <w:sz w:val="28"/>
          <w:szCs w:val="28"/>
        </w:rPr>
        <w:t>XLink</w:t>
      </w:r>
      <w:r w:rsidRPr="009B40AD">
        <w:rPr>
          <w:rFonts w:ascii="Times New Roman" w:eastAsia="仿宋_GB2312" w:hAnsi="Times New Roman"/>
          <w:sz w:val="28"/>
          <w:szCs w:val="28"/>
        </w:rPr>
        <w:t>扩展链接的集合。参见《可扩展商业报告语言（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12</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列报链接库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P</w:t>
      </w:r>
      <w:r w:rsidR="00A868C0" w:rsidRPr="009B40AD">
        <w:rPr>
          <w:rFonts w:ascii="Times New Roman" w:eastAsia="仿宋_GB2312" w:hAnsi="Times New Roman"/>
          <w:b/>
          <w:sz w:val="28"/>
          <w:szCs w:val="28"/>
        </w:rPr>
        <w:t xml:space="preserve">resentation </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列报链接库用于组织分类标准元素之间的层次关系并为之排序。参见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w:t>
      </w:r>
      <w:r w:rsidRPr="009B40AD">
        <w:rPr>
          <w:rFonts w:ascii="Times New Roman" w:eastAsia="仿宋_GB2312" w:hAnsi="Times New Roman" w:hint="eastAsia"/>
          <w:b/>
          <w:sz w:val="28"/>
          <w:szCs w:val="28"/>
        </w:rPr>
        <w:t>3</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定义链接库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D</w:t>
      </w:r>
      <w:r w:rsidR="00A868C0" w:rsidRPr="009B40AD">
        <w:rPr>
          <w:rFonts w:ascii="Times New Roman" w:eastAsia="仿宋_GB2312" w:hAnsi="Times New Roman"/>
          <w:b/>
          <w:sz w:val="28"/>
          <w:szCs w:val="28"/>
        </w:rPr>
        <w:t xml:space="preserve">efinition </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定义链接库包含一个概念与其他概念相关联的定义扩展链接。在</w:t>
      </w:r>
      <w:r w:rsidR="00B1421E" w:rsidRPr="009B40AD">
        <w:rPr>
          <w:rFonts w:ascii="Times New Roman" w:eastAsia="仿宋_GB2312" w:hAnsi="Times New Roman" w:hint="eastAsia"/>
          <w:sz w:val="28"/>
          <w:szCs w:val="28"/>
        </w:rPr>
        <w:t>海关扩展分类标准</w:t>
      </w:r>
      <w:r w:rsidRPr="009B40AD">
        <w:rPr>
          <w:rFonts w:ascii="Times New Roman" w:eastAsia="仿宋_GB2312" w:hAnsi="Times New Roman" w:hint="eastAsia"/>
          <w:sz w:val="28"/>
          <w:szCs w:val="28"/>
        </w:rPr>
        <w:t>中主要的作用是描述元素之间的维度关系。</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14</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标签链接库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 xml:space="preserve">abel </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lastRenderedPageBreak/>
        <w:t>标签链接库用于给每个概念提供一个或多个可理解的名称。</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w:t>
      </w:r>
      <w:r w:rsidR="00811218" w:rsidRPr="009B40AD">
        <w:rPr>
          <w:rFonts w:ascii="Times New Roman" w:eastAsia="仿宋_GB2312" w:hAnsi="Times New Roman"/>
          <w:b/>
          <w:sz w:val="28"/>
          <w:szCs w:val="28"/>
        </w:rPr>
        <w:t>5</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XBRL</w:t>
      </w:r>
      <w:r w:rsidRPr="009B40AD">
        <w:rPr>
          <w:rFonts w:ascii="Times New Roman" w:eastAsia="仿宋_GB2312" w:hAnsi="Times New Roman"/>
          <w:b/>
          <w:sz w:val="28"/>
          <w:szCs w:val="28"/>
        </w:rPr>
        <w:t>实例</w:t>
      </w:r>
      <w:r w:rsidRPr="009B40AD">
        <w:rPr>
          <w:rFonts w:ascii="Times New Roman" w:eastAsia="仿宋_GB2312" w:hAnsi="Times New Roman" w:hint="eastAsia"/>
          <w:b/>
          <w:sz w:val="28"/>
          <w:szCs w:val="28"/>
        </w:rPr>
        <w:t>文档（</w:t>
      </w:r>
      <w:r w:rsidRPr="009B40AD">
        <w:rPr>
          <w:rFonts w:ascii="Times New Roman" w:eastAsia="仿宋_GB2312" w:hAnsi="Times New Roman"/>
          <w:b/>
          <w:sz w:val="28"/>
          <w:szCs w:val="28"/>
        </w:rPr>
        <w:t xml:space="preserve">XBRL </w:t>
      </w:r>
      <w:r w:rsidRPr="009B40AD">
        <w:rPr>
          <w:rFonts w:ascii="Times New Roman" w:eastAsia="仿宋_GB2312" w:hAnsi="Times New Roman" w:hint="eastAsia"/>
          <w:b/>
          <w:sz w:val="28"/>
          <w:szCs w:val="28"/>
        </w:rPr>
        <w:t>I</w:t>
      </w:r>
      <w:r w:rsidRPr="009B40AD">
        <w:rPr>
          <w:rFonts w:ascii="Times New Roman" w:eastAsia="仿宋_GB2312" w:hAnsi="Times New Roman"/>
          <w:b/>
          <w:sz w:val="28"/>
          <w:szCs w:val="28"/>
        </w:rPr>
        <w:t>nstance</w:t>
      </w:r>
      <w:r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以</w:t>
      </w:r>
      <w:r w:rsidRPr="009B40AD">
        <w:rPr>
          <w:rFonts w:ascii="Times New Roman" w:eastAsia="仿宋_GB2312" w:hAnsi="Times New Roman"/>
          <w:sz w:val="28"/>
          <w:szCs w:val="28"/>
        </w:rPr>
        <w:t>xbrl</w:t>
      </w:r>
      <w:r w:rsidRPr="009B40AD">
        <w:rPr>
          <w:rFonts w:ascii="Times New Roman" w:eastAsia="仿宋_GB2312" w:hAnsi="Times New Roman"/>
          <w:sz w:val="28"/>
          <w:szCs w:val="28"/>
        </w:rPr>
        <w:t>为根元素的</w:t>
      </w:r>
      <w:r w:rsidRPr="009B40AD">
        <w:rPr>
          <w:rFonts w:ascii="Times New Roman" w:eastAsia="仿宋_GB2312" w:hAnsi="Times New Roman"/>
          <w:sz w:val="28"/>
          <w:szCs w:val="28"/>
        </w:rPr>
        <w:t>XML</w:t>
      </w:r>
      <w:r w:rsidRPr="009B40AD">
        <w:rPr>
          <w:rFonts w:ascii="Times New Roman" w:eastAsia="仿宋_GB2312" w:hAnsi="Times New Roman"/>
          <w:sz w:val="28"/>
          <w:szCs w:val="28"/>
        </w:rPr>
        <w:t>片段。</w:t>
      </w: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w:t>
      </w:r>
      <w:r w:rsidRPr="009B40AD">
        <w:rPr>
          <w:rFonts w:ascii="Times New Roman" w:eastAsia="仿宋_GB2312" w:hAnsi="Times New Roman" w:hint="eastAsia"/>
          <w:sz w:val="28"/>
          <w:szCs w:val="28"/>
        </w:rPr>
        <w:t>文档中</w:t>
      </w:r>
      <w:r w:rsidR="00811218" w:rsidRPr="009B40AD">
        <w:rPr>
          <w:rFonts w:ascii="Times New Roman" w:eastAsia="仿宋_GB2312" w:hAnsi="Times New Roman"/>
          <w:sz w:val="28"/>
          <w:szCs w:val="28"/>
        </w:rPr>
        <w:t>包含</w:t>
      </w:r>
      <w:r w:rsidR="00811218" w:rsidRPr="009B40AD">
        <w:rPr>
          <w:rFonts w:ascii="Times New Roman" w:eastAsia="仿宋_GB2312" w:hAnsi="Times New Roman" w:hint="eastAsia"/>
          <w:sz w:val="28"/>
          <w:szCs w:val="28"/>
        </w:rPr>
        <w:t>缴款书的</w:t>
      </w:r>
      <w:r w:rsidRPr="009B40AD">
        <w:rPr>
          <w:rFonts w:ascii="Times New Roman" w:eastAsia="仿宋_GB2312" w:hAnsi="Times New Roman"/>
          <w:sz w:val="28"/>
          <w:szCs w:val="28"/>
        </w:rPr>
        <w:t>事实</w:t>
      </w:r>
      <w:r w:rsidRPr="009B40AD">
        <w:rPr>
          <w:rFonts w:ascii="Times New Roman" w:eastAsia="仿宋_GB2312" w:hAnsi="Times New Roman" w:hint="eastAsia"/>
          <w:sz w:val="28"/>
          <w:szCs w:val="28"/>
        </w:rPr>
        <w:t>值。</w:t>
      </w:r>
      <w:r w:rsidRPr="009B40AD">
        <w:rPr>
          <w:rFonts w:ascii="Times New Roman" w:eastAsia="仿宋_GB2312" w:hAnsi="Times New Roman"/>
          <w:sz w:val="28"/>
          <w:szCs w:val="28"/>
        </w:rPr>
        <w:t>其中每个事实</w:t>
      </w:r>
      <w:r w:rsidRPr="009B40AD">
        <w:rPr>
          <w:rFonts w:ascii="Times New Roman" w:eastAsia="仿宋_GB2312" w:hAnsi="Times New Roman" w:hint="eastAsia"/>
          <w:sz w:val="28"/>
          <w:szCs w:val="28"/>
        </w:rPr>
        <w:t>值</w:t>
      </w:r>
      <w:r w:rsidRPr="009B40AD">
        <w:rPr>
          <w:rFonts w:ascii="Times New Roman" w:eastAsia="仿宋_GB2312" w:hAnsi="Times New Roman"/>
          <w:sz w:val="28"/>
          <w:szCs w:val="28"/>
        </w:rPr>
        <w:t>都与</w:t>
      </w:r>
      <w:r w:rsidRPr="009B40AD">
        <w:rPr>
          <w:rFonts w:ascii="Times New Roman" w:eastAsia="仿宋_GB2312" w:hAnsi="Times New Roman" w:hint="eastAsia"/>
          <w:sz w:val="28"/>
          <w:szCs w:val="28"/>
        </w:rPr>
        <w:t>可发现分类集（</w:t>
      </w:r>
      <w:r w:rsidRPr="009B40AD">
        <w:rPr>
          <w:rFonts w:ascii="Times New Roman" w:eastAsia="仿宋_GB2312" w:hAnsi="Times New Roman" w:hint="eastAsia"/>
          <w:sz w:val="28"/>
          <w:szCs w:val="28"/>
        </w:rPr>
        <w:t>DTS</w:t>
      </w:r>
      <w:r w:rsidRPr="009B40AD">
        <w:rPr>
          <w:rFonts w:ascii="Times New Roman" w:eastAsia="仿宋_GB2312" w:hAnsi="Times New Roman" w:hint="eastAsia"/>
          <w:sz w:val="28"/>
          <w:szCs w:val="28"/>
        </w:rPr>
        <w:t>）</w:t>
      </w:r>
      <w:r w:rsidRPr="009B40AD">
        <w:rPr>
          <w:rFonts w:ascii="Times New Roman" w:eastAsia="仿宋_GB2312" w:hAnsi="Times New Roman"/>
          <w:sz w:val="28"/>
          <w:szCs w:val="28"/>
        </w:rPr>
        <w:t>中已定义的概念相对应，也包含上下文和单位等额外信息来解释实例中的事实。</w:t>
      </w: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实例的根元素是</w:t>
      </w:r>
      <w:r w:rsidRPr="009B40AD">
        <w:rPr>
          <w:rFonts w:ascii="Times New Roman" w:eastAsia="仿宋_GB2312" w:hAnsi="Times New Roman"/>
          <w:sz w:val="28"/>
          <w:szCs w:val="28"/>
        </w:rPr>
        <w:t>“xbrl”</w:t>
      </w:r>
      <w:r w:rsidRPr="009B40AD">
        <w:rPr>
          <w:rFonts w:ascii="Times New Roman" w:eastAsia="仿宋_GB2312" w:hAnsi="Times New Roman"/>
          <w:sz w:val="28"/>
          <w:szCs w:val="28"/>
        </w:rPr>
        <w:t>元素。</w:t>
      </w:r>
      <w:r w:rsidRPr="009B40AD">
        <w:rPr>
          <w:rFonts w:ascii="Times New Roman" w:eastAsia="仿宋_GB2312" w:hAnsi="Times New Roman" w:hint="eastAsia"/>
          <w:sz w:val="28"/>
          <w:szCs w:val="28"/>
        </w:rPr>
        <w:t>根据</w:t>
      </w:r>
      <w:r w:rsidR="00811218" w:rsidRPr="009B40AD">
        <w:rPr>
          <w:rFonts w:ascii="Times New Roman" w:eastAsia="仿宋_GB2312" w:hAnsi="Times New Roman" w:hint="eastAsia"/>
          <w:sz w:val="28"/>
          <w:szCs w:val="28"/>
        </w:rPr>
        <w:t>本版</w:t>
      </w:r>
      <w:r w:rsidR="00B108F5" w:rsidRPr="009B40AD">
        <w:rPr>
          <w:rFonts w:ascii="Times New Roman" w:eastAsia="仿宋_GB2312" w:hAnsi="Times New Roman" w:hint="eastAsia"/>
          <w:sz w:val="28"/>
          <w:szCs w:val="28"/>
        </w:rPr>
        <w:t>分类标准</w:t>
      </w:r>
      <w:r w:rsidRPr="009B40AD">
        <w:rPr>
          <w:rFonts w:ascii="Times New Roman" w:eastAsia="仿宋_GB2312" w:hAnsi="Times New Roman" w:hint="eastAsia"/>
          <w:sz w:val="28"/>
          <w:szCs w:val="28"/>
        </w:rPr>
        <w:t>生成的</w:t>
      </w:r>
      <w:r w:rsidRPr="009B40AD">
        <w:rPr>
          <w:rFonts w:ascii="Times New Roman" w:eastAsia="仿宋_GB2312" w:hAnsi="Times New Roman" w:hint="eastAsia"/>
          <w:sz w:val="28"/>
          <w:szCs w:val="28"/>
        </w:rPr>
        <w:t>XBRL</w:t>
      </w:r>
      <w:r w:rsidRPr="009B40AD">
        <w:rPr>
          <w:rFonts w:ascii="Times New Roman" w:eastAsia="仿宋_GB2312" w:hAnsi="Times New Roman" w:hint="eastAsia"/>
          <w:sz w:val="28"/>
          <w:szCs w:val="28"/>
        </w:rPr>
        <w:t>实例文档即</w:t>
      </w:r>
      <w:r w:rsidRPr="009B40AD">
        <w:rPr>
          <w:rFonts w:ascii="Times New Roman" w:eastAsia="仿宋_GB2312" w:hAnsi="Times New Roman" w:hint="eastAsia"/>
          <w:sz w:val="28"/>
          <w:szCs w:val="28"/>
        </w:rPr>
        <w:t>XBRL</w:t>
      </w:r>
      <w:r w:rsidRPr="009B40AD">
        <w:rPr>
          <w:rFonts w:ascii="Times New Roman" w:eastAsia="仿宋_GB2312" w:hAnsi="Times New Roman" w:hint="eastAsia"/>
          <w:sz w:val="28"/>
          <w:szCs w:val="28"/>
        </w:rPr>
        <w:t>格式的</w:t>
      </w:r>
      <w:r w:rsidR="00140EE0">
        <w:rPr>
          <w:rFonts w:ascii="Times New Roman" w:eastAsia="仿宋_GB2312" w:hAnsi="Times New Roman" w:hint="eastAsia"/>
          <w:sz w:val="28"/>
          <w:szCs w:val="28"/>
        </w:rPr>
        <w:t>《</w:t>
      </w:r>
      <w:r w:rsidR="00811218" w:rsidRPr="009B40AD">
        <w:rPr>
          <w:rFonts w:ascii="Times New Roman" w:eastAsia="仿宋_GB2312" w:hAnsi="Times New Roman" w:hint="eastAsia"/>
          <w:sz w:val="28"/>
          <w:szCs w:val="28"/>
        </w:rPr>
        <w:t>海关专用缴款书</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w:t>
      </w:r>
      <w:r w:rsidRPr="009B40AD">
        <w:rPr>
          <w:rFonts w:ascii="Times New Roman" w:eastAsia="仿宋_GB2312" w:hAnsi="Times New Roman"/>
          <w:sz w:val="28"/>
          <w:szCs w:val="28"/>
        </w:rPr>
        <w:t>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16</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上下文</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C</w:t>
      </w:r>
      <w:r w:rsidR="00A868C0" w:rsidRPr="009B40AD">
        <w:rPr>
          <w:rFonts w:ascii="Times New Roman" w:eastAsia="仿宋_GB2312" w:hAnsi="Times New Roman"/>
          <w:b/>
          <w:sz w:val="28"/>
          <w:szCs w:val="28"/>
        </w:rPr>
        <w:t>ontext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w:t>
      </w:r>
      <w:r w:rsidRPr="009B40AD">
        <w:rPr>
          <w:rFonts w:ascii="Times New Roman" w:eastAsia="仿宋_GB2312" w:hAnsi="Times New Roman" w:hint="eastAsia"/>
          <w:sz w:val="28"/>
          <w:szCs w:val="28"/>
        </w:rPr>
        <w:t>文档</w:t>
      </w:r>
      <w:r w:rsidRPr="009B40AD">
        <w:rPr>
          <w:rFonts w:ascii="Times New Roman" w:eastAsia="仿宋_GB2312" w:hAnsi="Times New Roman"/>
          <w:sz w:val="28"/>
          <w:szCs w:val="28"/>
        </w:rPr>
        <w:t>中根元素的子元素，用来说明</w:t>
      </w:r>
      <w:r w:rsidR="00140EE0">
        <w:rPr>
          <w:rFonts w:ascii="Times New Roman" w:eastAsia="仿宋_GB2312" w:hAnsi="Times New Roman"/>
          <w:sz w:val="28"/>
          <w:szCs w:val="28"/>
        </w:rPr>
        <w:t>主体</w:t>
      </w:r>
      <w:r w:rsidRPr="009B40AD">
        <w:rPr>
          <w:rFonts w:ascii="Times New Roman" w:eastAsia="仿宋_GB2312" w:hAnsi="Times New Roman"/>
          <w:sz w:val="28"/>
          <w:szCs w:val="28"/>
        </w:rPr>
        <w:t>、时期和场景。</w:t>
      </w:r>
      <w:r w:rsidRPr="009B40AD">
        <w:rPr>
          <w:rFonts w:ascii="Times New Roman" w:eastAsia="仿宋_GB2312" w:hAnsi="Times New Roman" w:hint="eastAsia"/>
          <w:sz w:val="28"/>
          <w:szCs w:val="28"/>
        </w:rPr>
        <w:t>上下文有助于准确地理解数据项的值。参见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17</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数据项</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I</w:t>
      </w:r>
      <w:r w:rsidR="00A868C0" w:rsidRPr="009B40AD">
        <w:rPr>
          <w:rFonts w:ascii="Times New Roman" w:eastAsia="仿宋_GB2312" w:hAnsi="Times New Roman"/>
          <w:b/>
          <w:sz w:val="28"/>
          <w:szCs w:val="28"/>
        </w:rPr>
        <w:t>tem</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XBRL</w:t>
      </w:r>
      <w:r w:rsidRPr="009B40AD">
        <w:rPr>
          <w:rFonts w:ascii="Times New Roman" w:eastAsia="仿宋_GB2312" w:hAnsi="Times New Roman"/>
          <w:sz w:val="28"/>
          <w:szCs w:val="28"/>
        </w:rPr>
        <w:t>数据项替换组中的元素，包含简单事实的值、帮助理解该事实所需的上下文以及数值型数据项的单位。</w:t>
      </w:r>
      <w:r w:rsidRPr="009B40AD">
        <w:rPr>
          <w:rFonts w:ascii="Times New Roman" w:eastAsia="仿宋_GB2312" w:hAnsi="Times New Roman" w:hint="eastAsia"/>
          <w:sz w:val="28"/>
          <w:szCs w:val="28"/>
        </w:rPr>
        <w:t>数据项包括数值型数据项和非数值型数据项两类。对于数值型数据项，需要指出精度及度量单位。参见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18</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类型化维度</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T</w:t>
      </w:r>
      <w:r w:rsidR="00A868C0" w:rsidRPr="009B40AD">
        <w:rPr>
          <w:rFonts w:ascii="Times New Roman" w:eastAsia="仿宋_GB2312" w:hAnsi="Times New Roman"/>
          <w:b/>
          <w:sz w:val="28"/>
          <w:szCs w:val="28"/>
        </w:rPr>
        <w:t xml:space="preserve">yped </w:t>
      </w:r>
      <w:r w:rsidR="00A868C0" w:rsidRPr="009B40AD">
        <w:rPr>
          <w:rFonts w:ascii="Times New Roman" w:eastAsia="仿宋_GB2312" w:hAnsi="Times New Roman" w:hint="eastAsia"/>
          <w:b/>
          <w:sz w:val="28"/>
          <w:szCs w:val="28"/>
        </w:rPr>
        <w:t>D</w:t>
      </w:r>
      <w:r w:rsidR="00A868C0" w:rsidRPr="009B40AD">
        <w:rPr>
          <w:rFonts w:ascii="Times New Roman" w:eastAsia="仿宋_GB2312" w:hAnsi="Times New Roman"/>
          <w:b/>
          <w:sz w:val="28"/>
          <w:szCs w:val="28"/>
        </w:rPr>
        <w:t>imension</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类型化维度是域成员不能逐个枚举的维度。参见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sz w:val="28"/>
          <w:szCs w:val="28"/>
        </w:rPr>
      </w:pPr>
      <w:r w:rsidRPr="009B40AD">
        <w:rPr>
          <w:rFonts w:ascii="Times New Roman" w:eastAsia="仿宋_GB2312" w:hAnsi="Times New Roman"/>
          <w:b/>
          <w:sz w:val="28"/>
          <w:szCs w:val="28"/>
        </w:rPr>
        <w:t>19</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超立方体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H</w:t>
      </w:r>
      <w:r w:rsidR="00A868C0" w:rsidRPr="009B40AD">
        <w:rPr>
          <w:rFonts w:ascii="Times New Roman" w:eastAsia="仿宋_GB2312" w:hAnsi="Times New Roman"/>
          <w:b/>
          <w:sz w:val="28"/>
          <w:szCs w:val="28"/>
        </w:rPr>
        <w:t>ypercube</w:t>
      </w:r>
      <w:r w:rsidR="00A868C0" w:rsidRPr="009B40AD">
        <w:rPr>
          <w:rFonts w:ascii="Times New Roman" w:eastAsia="仿宋_GB2312" w:hAnsi="Times New Roman" w:hint="eastAsia"/>
          <w:b/>
          <w:sz w:val="28"/>
          <w:szCs w:val="28"/>
        </w:rPr>
        <w:t>）</w:t>
      </w:r>
    </w:p>
    <w:p w:rsidR="00A868C0" w:rsidRDefault="00A868C0" w:rsidP="000B58D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超立方体是一个维度的集合，是参与到</w:t>
      </w:r>
      <w:r w:rsidRPr="009B40AD">
        <w:rPr>
          <w:rFonts w:ascii="Times New Roman" w:eastAsia="仿宋_GB2312" w:hAnsi="Times New Roman"/>
          <w:sz w:val="28"/>
          <w:szCs w:val="28"/>
        </w:rPr>
        <w:t>has-hypercube</w:t>
      </w:r>
      <w:r w:rsidRPr="009B40AD">
        <w:rPr>
          <w:rFonts w:ascii="Times New Roman" w:eastAsia="仿宋_GB2312" w:hAnsi="Times New Roman"/>
          <w:sz w:val="28"/>
          <w:szCs w:val="28"/>
        </w:rPr>
        <w:t>关系和</w:t>
      </w:r>
      <w:r w:rsidRPr="009B40AD">
        <w:rPr>
          <w:rFonts w:ascii="Times New Roman" w:eastAsia="仿宋_GB2312" w:hAnsi="Times New Roman"/>
          <w:sz w:val="28"/>
          <w:szCs w:val="28"/>
        </w:rPr>
        <w:t>hypercube-dimension</w:t>
      </w:r>
      <w:r w:rsidRPr="009B40AD">
        <w:rPr>
          <w:rFonts w:ascii="Times New Roman" w:eastAsia="仿宋_GB2312" w:hAnsi="Times New Roman"/>
          <w:sz w:val="28"/>
          <w:szCs w:val="28"/>
        </w:rPr>
        <w:t>关系中的</w:t>
      </w:r>
      <w:r w:rsidRPr="009B40AD">
        <w:rPr>
          <w:rFonts w:ascii="Times New Roman" w:eastAsia="仿宋_GB2312" w:hAnsi="Times New Roman"/>
          <w:sz w:val="28"/>
          <w:szCs w:val="28"/>
        </w:rPr>
        <w:t>hypercubeItem</w:t>
      </w:r>
      <w:r w:rsidRPr="009B40AD">
        <w:rPr>
          <w:rFonts w:ascii="Times New Roman" w:eastAsia="仿宋_GB2312" w:hAnsi="Times New Roman"/>
          <w:sz w:val="28"/>
          <w:szCs w:val="28"/>
        </w:rPr>
        <w:t>替换组中的抽象元素。参见《可扩展商业报告语言（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9976D4" w:rsidRDefault="009976D4" w:rsidP="009976D4">
      <w:pPr>
        <w:spacing w:before="120" w:after="0" w:line="560" w:lineRule="exact"/>
        <w:rPr>
          <w:rFonts w:ascii="Times New Roman" w:eastAsia="华文中宋" w:hAnsi="Times New Roman" w:cs="Times New Roman"/>
          <w:sz w:val="32"/>
          <w:szCs w:val="32"/>
        </w:rPr>
      </w:pPr>
      <w:r w:rsidRPr="009B40AD">
        <w:rPr>
          <w:rFonts w:ascii="Times New Roman" w:eastAsia="华文中宋" w:hAnsi="Times New Roman" w:cs="Times New Roman"/>
          <w:sz w:val="32"/>
          <w:szCs w:val="32"/>
        </w:rPr>
        <w:lastRenderedPageBreak/>
        <w:t>附录</w:t>
      </w:r>
      <w:r>
        <w:rPr>
          <w:rFonts w:ascii="Times New Roman" w:eastAsia="华文中宋" w:hAnsi="Times New Roman" w:cs="Times New Roman" w:hint="eastAsia"/>
          <w:sz w:val="32"/>
          <w:szCs w:val="32"/>
        </w:rPr>
        <w:t>2</w:t>
      </w:r>
      <w:r w:rsidRPr="009B40AD">
        <w:rPr>
          <w:rFonts w:ascii="Times New Roman" w:eastAsia="华文中宋" w:hAnsi="Times New Roman" w:cs="Times New Roman"/>
          <w:sz w:val="32"/>
          <w:szCs w:val="32"/>
        </w:rPr>
        <w:t>：</w:t>
      </w:r>
    </w:p>
    <w:p w:rsidR="009976D4" w:rsidRPr="009B40AD" w:rsidRDefault="009976D4" w:rsidP="009976D4">
      <w:pPr>
        <w:spacing w:before="120" w:after="0" w:line="560" w:lineRule="exact"/>
        <w:rPr>
          <w:rFonts w:ascii="Times New Roman" w:eastAsia="华文中宋" w:hAnsi="Times New Roman" w:cs="Times New Roman"/>
          <w:sz w:val="32"/>
          <w:szCs w:val="32"/>
        </w:rPr>
      </w:pPr>
    </w:p>
    <w:p w:rsidR="008E052E" w:rsidRPr="00A4749E" w:rsidRDefault="009976D4" w:rsidP="002D7B41">
      <w:pPr>
        <w:spacing w:afterLines="150" w:after="360" w:line="560" w:lineRule="exact"/>
        <w:jc w:val="center"/>
        <w:outlineLvl w:val="0"/>
        <w:rPr>
          <w:rFonts w:ascii="Times New Roman" w:eastAsia="华文中宋" w:hAnsi="Times New Roman" w:cs="Arial"/>
          <w:b/>
          <w:sz w:val="44"/>
          <w:szCs w:val="44"/>
        </w:rPr>
      </w:pPr>
      <w:r>
        <w:rPr>
          <w:rFonts w:ascii="Times New Roman" w:eastAsia="华文中宋" w:hAnsi="Times New Roman" w:cs="Arial" w:hint="eastAsia"/>
          <w:b/>
          <w:sz w:val="44"/>
          <w:szCs w:val="44"/>
        </w:rPr>
        <w:t>应用</w:t>
      </w:r>
      <w:r w:rsidR="00C75701" w:rsidRPr="001436A6">
        <w:rPr>
          <w:rFonts w:ascii="Times New Roman" w:eastAsia="华文中宋" w:hAnsi="Times New Roman" w:cs="Arial" w:hint="eastAsia"/>
          <w:b/>
          <w:sz w:val="44"/>
          <w:szCs w:val="44"/>
        </w:rPr>
        <w:t>海关专用缴款书</w:t>
      </w:r>
      <w:r w:rsidR="00C75701">
        <w:rPr>
          <w:rFonts w:ascii="Times New Roman" w:eastAsia="华文中宋" w:hAnsi="Times New Roman" w:cs="Arial" w:hint="eastAsia"/>
          <w:b/>
          <w:sz w:val="44"/>
          <w:szCs w:val="44"/>
        </w:rPr>
        <w:t>实例文档操作</w:t>
      </w:r>
      <w:r>
        <w:rPr>
          <w:rFonts w:ascii="Times New Roman" w:eastAsia="华文中宋" w:hAnsi="Times New Roman" w:cs="Arial" w:hint="eastAsia"/>
          <w:b/>
          <w:sz w:val="44"/>
          <w:szCs w:val="44"/>
        </w:rPr>
        <w:t>指引</w:t>
      </w:r>
    </w:p>
    <w:p w:rsidR="00947AE5" w:rsidRDefault="008517D8" w:rsidP="0026657B">
      <w:pPr>
        <w:spacing w:after="0" w:line="360" w:lineRule="auto"/>
        <w:ind w:firstLineChars="200" w:firstLine="560"/>
        <w:rPr>
          <w:rFonts w:ascii="Times New Roman" w:eastAsia="仿宋_GB2312" w:hAnsi="Times New Roman"/>
          <w:sz w:val="28"/>
          <w:szCs w:val="28"/>
        </w:rPr>
      </w:pPr>
      <w:r w:rsidRPr="008517D8">
        <w:rPr>
          <w:rFonts w:ascii="Times New Roman" w:eastAsia="仿宋_GB2312" w:hAnsi="Times New Roman" w:hint="eastAsia"/>
          <w:sz w:val="28"/>
          <w:szCs w:val="28"/>
        </w:rPr>
        <w:t>进出口企业、单位，以海关电子缴税方式缴纳税款后，可以通过“互联网</w:t>
      </w:r>
      <w:r w:rsidRPr="008517D8">
        <w:rPr>
          <w:rFonts w:ascii="Times New Roman" w:eastAsia="仿宋_GB2312" w:hAnsi="Times New Roman" w:hint="eastAsia"/>
          <w:sz w:val="28"/>
          <w:szCs w:val="28"/>
        </w:rPr>
        <w:t>+</w:t>
      </w:r>
      <w:r w:rsidRPr="008517D8">
        <w:rPr>
          <w:rFonts w:ascii="Times New Roman" w:eastAsia="仿宋_GB2312" w:hAnsi="Times New Roman" w:hint="eastAsia"/>
          <w:sz w:val="28"/>
          <w:szCs w:val="28"/>
        </w:rPr>
        <w:t>海关”一体化网上办事平台</w:t>
      </w:r>
      <w:r w:rsidRPr="008517D8">
        <w:rPr>
          <w:rFonts w:ascii="Times New Roman" w:eastAsia="仿宋_GB2312" w:hAnsi="Times New Roman" w:hint="eastAsia"/>
          <w:sz w:val="28"/>
          <w:szCs w:val="28"/>
        </w:rPr>
        <w:t>(http://online.customs.gov.cn)</w:t>
      </w:r>
      <w:r w:rsidRPr="008517D8">
        <w:rPr>
          <w:rFonts w:ascii="Times New Roman" w:eastAsia="仿宋_GB2312" w:hAnsi="Times New Roman" w:hint="eastAsia"/>
          <w:sz w:val="28"/>
          <w:szCs w:val="28"/>
        </w:rPr>
        <w:t>“我要查”相关功能下载电子《海关专用缴款书》</w:t>
      </w:r>
      <w:r>
        <w:rPr>
          <w:rFonts w:ascii="Times New Roman" w:eastAsia="仿宋_GB2312" w:hAnsi="Times New Roman" w:hint="eastAsia"/>
          <w:sz w:val="28"/>
          <w:szCs w:val="28"/>
        </w:rPr>
        <w:t>。</w:t>
      </w:r>
      <w:r w:rsidRPr="008517D8">
        <w:rPr>
          <w:rFonts w:ascii="Times New Roman" w:eastAsia="仿宋_GB2312" w:hAnsi="Times New Roman" w:hint="eastAsia"/>
          <w:sz w:val="28"/>
          <w:szCs w:val="28"/>
        </w:rPr>
        <w:t>电子《海关专用缴款书》包括两部分，</w:t>
      </w:r>
      <w:r>
        <w:rPr>
          <w:rFonts w:ascii="Times New Roman" w:eastAsia="仿宋_GB2312" w:hAnsi="Times New Roman" w:hint="eastAsia"/>
          <w:sz w:val="28"/>
          <w:szCs w:val="28"/>
        </w:rPr>
        <w:t>版式文件以及</w:t>
      </w:r>
      <w:r w:rsidRPr="008517D8">
        <w:rPr>
          <w:rFonts w:ascii="Times New Roman" w:eastAsia="仿宋_GB2312" w:hAnsi="Times New Roman" w:hint="eastAsia"/>
          <w:sz w:val="28"/>
          <w:szCs w:val="28"/>
        </w:rPr>
        <w:t>符合会计信息化相关标准的数据流文件</w:t>
      </w:r>
      <w:r>
        <w:rPr>
          <w:rFonts w:ascii="Times New Roman" w:eastAsia="仿宋_GB2312" w:hAnsi="Times New Roman" w:hint="eastAsia"/>
          <w:sz w:val="28"/>
          <w:szCs w:val="28"/>
        </w:rPr>
        <w:t>。数据流文件，即海关专用缴款书实例文档</w:t>
      </w:r>
      <w:r w:rsidR="00E42F35">
        <w:rPr>
          <w:rFonts w:ascii="Times New Roman" w:eastAsia="仿宋_GB2312" w:hAnsi="Times New Roman" w:hint="eastAsia"/>
          <w:sz w:val="28"/>
          <w:szCs w:val="28"/>
        </w:rPr>
        <w:t>，通过结构化的方式记录了</w:t>
      </w:r>
      <w:r w:rsidR="00E42F35" w:rsidRPr="008517D8">
        <w:rPr>
          <w:rFonts w:ascii="Times New Roman" w:eastAsia="仿宋_GB2312" w:hAnsi="Times New Roman" w:hint="eastAsia"/>
          <w:sz w:val="28"/>
          <w:szCs w:val="28"/>
        </w:rPr>
        <w:t>《海关专用缴款书</w:t>
      </w:r>
      <w:r w:rsidR="00E42F35">
        <w:rPr>
          <w:rFonts w:ascii="Times New Roman" w:eastAsia="仿宋_GB2312" w:hAnsi="Times New Roman" w:hint="eastAsia"/>
          <w:sz w:val="28"/>
          <w:szCs w:val="28"/>
        </w:rPr>
        <w:t>》版式文件中的数据信息，便于企业通过系统的方式解析数据，进而自动生成相应的会计凭证。</w:t>
      </w:r>
      <w:r w:rsidR="00947AE5">
        <w:rPr>
          <w:rFonts w:ascii="Times New Roman" w:eastAsia="仿宋_GB2312" w:hAnsi="Times New Roman" w:hint="eastAsia"/>
          <w:sz w:val="28"/>
          <w:szCs w:val="28"/>
        </w:rPr>
        <w:t>在企业</w:t>
      </w:r>
      <w:r w:rsidR="00021164">
        <w:rPr>
          <w:rFonts w:ascii="Times New Roman" w:eastAsia="仿宋_GB2312" w:hAnsi="Times New Roman" w:hint="eastAsia"/>
          <w:sz w:val="28"/>
          <w:szCs w:val="28"/>
        </w:rPr>
        <w:t>实际</w:t>
      </w:r>
      <w:r w:rsidR="00947AE5">
        <w:rPr>
          <w:rFonts w:ascii="Times New Roman" w:eastAsia="仿宋_GB2312" w:hAnsi="Times New Roman" w:hint="eastAsia"/>
          <w:sz w:val="28"/>
          <w:szCs w:val="28"/>
        </w:rPr>
        <w:t>应用中</w:t>
      </w:r>
      <w:r w:rsidR="00150128">
        <w:rPr>
          <w:rFonts w:ascii="Times New Roman" w:eastAsia="仿宋_GB2312" w:hAnsi="Times New Roman" w:hint="eastAsia"/>
          <w:sz w:val="28"/>
          <w:szCs w:val="28"/>
        </w:rPr>
        <w:t>，</w:t>
      </w:r>
      <w:r w:rsidR="008A2F66">
        <w:rPr>
          <w:rFonts w:ascii="Times New Roman" w:eastAsia="仿宋_GB2312" w:hAnsi="Times New Roman" w:hint="eastAsia"/>
          <w:sz w:val="28"/>
          <w:szCs w:val="28"/>
        </w:rPr>
        <w:t>可按照下图所示</w:t>
      </w:r>
      <w:r w:rsidR="00F5144D">
        <w:rPr>
          <w:rFonts w:ascii="Times New Roman" w:eastAsia="仿宋_GB2312" w:hAnsi="Times New Roman" w:hint="eastAsia"/>
          <w:sz w:val="28"/>
          <w:szCs w:val="28"/>
        </w:rPr>
        <w:t>步骤</w:t>
      </w:r>
      <w:r w:rsidR="007E3CBA">
        <w:rPr>
          <w:rFonts w:ascii="Times New Roman" w:eastAsia="仿宋_GB2312" w:hAnsi="Times New Roman" w:hint="eastAsia"/>
          <w:sz w:val="28"/>
          <w:szCs w:val="28"/>
        </w:rPr>
        <w:t>开展</w:t>
      </w:r>
      <w:r w:rsidR="00F5144D">
        <w:rPr>
          <w:rFonts w:ascii="Times New Roman" w:eastAsia="仿宋_GB2312" w:hAnsi="Times New Roman" w:hint="eastAsia"/>
          <w:sz w:val="28"/>
          <w:szCs w:val="28"/>
        </w:rPr>
        <w:t>相关</w:t>
      </w:r>
      <w:r w:rsidR="007E3CBA">
        <w:rPr>
          <w:rFonts w:ascii="Times New Roman" w:eastAsia="仿宋_GB2312" w:hAnsi="Times New Roman" w:hint="eastAsia"/>
          <w:sz w:val="28"/>
          <w:szCs w:val="28"/>
        </w:rPr>
        <w:t>工作：</w:t>
      </w:r>
    </w:p>
    <w:p w:rsidR="00290746" w:rsidRDefault="00290746" w:rsidP="0026657B">
      <w:pPr>
        <w:spacing w:after="0" w:line="360" w:lineRule="auto"/>
        <w:jc w:val="center"/>
        <w:rPr>
          <w:rFonts w:ascii="Times New Roman" w:eastAsia="仿宋_GB2312" w:hAnsi="Times New Roman"/>
          <w:sz w:val="28"/>
          <w:szCs w:val="28"/>
        </w:rPr>
      </w:pPr>
      <w:r>
        <w:rPr>
          <w:noProof/>
        </w:rPr>
        <w:drawing>
          <wp:inline distT="0" distB="0" distL="0" distR="0">
            <wp:extent cx="5165763" cy="240772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69885" cy="2409642"/>
                    </a:xfrm>
                    <a:prstGeom prst="rect">
                      <a:avLst/>
                    </a:prstGeom>
                  </pic:spPr>
                </pic:pic>
              </a:graphicData>
            </a:graphic>
          </wp:inline>
        </w:drawing>
      </w:r>
    </w:p>
    <w:p w:rsidR="00C129C2" w:rsidRDefault="00C129C2" w:rsidP="0026657B">
      <w:pPr>
        <w:pStyle w:val="afa"/>
        <w:wordWrap/>
        <w:spacing w:after="0"/>
        <w:ind w:firstLineChars="0" w:firstLine="0"/>
        <w:jc w:val="center"/>
        <w:rPr>
          <w:b/>
          <w:sz w:val="24"/>
          <w:szCs w:val="24"/>
        </w:rPr>
      </w:pPr>
      <w:r>
        <w:rPr>
          <w:rFonts w:hint="eastAsia"/>
          <w:b/>
          <w:sz w:val="24"/>
          <w:szCs w:val="24"/>
        </w:rPr>
        <w:t>图</w:t>
      </w:r>
      <w:r>
        <w:rPr>
          <w:rFonts w:hint="eastAsia"/>
          <w:b/>
          <w:sz w:val="24"/>
          <w:szCs w:val="24"/>
        </w:rPr>
        <w:t>1</w:t>
      </w:r>
      <w:r>
        <w:rPr>
          <w:rFonts w:hint="eastAsia"/>
          <w:b/>
          <w:sz w:val="24"/>
          <w:szCs w:val="24"/>
        </w:rPr>
        <w:t>：</w:t>
      </w:r>
      <w:r w:rsidR="00CA4452">
        <w:rPr>
          <w:rFonts w:hint="eastAsia"/>
          <w:b/>
          <w:sz w:val="24"/>
          <w:szCs w:val="24"/>
        </w:rPr>
        <w:t>《</w:t>
      </w:r>
      <w:r w:rsidR="00CA4452" w:rsidRPr="00C129C2">
        <w:rPr>
          <w:rFonts w:hint="eastAsia"/>
          <w:b/>
          <w:sz w:val="24"/>
          <w:szCs w:val="24"/>
        </w:rPr>
        <w:t>海关专用缴款书</w:t>
      </w:r>
      <w:r w:rsidR="00CA4452">
        <w:rPr>
          <w:rFonts w:hint="eastAsia"/>
          <w:b/>
          <w:sz w:val="24"/>
          <w:szCs w:val="24"/>
        </w:rPr>
        <w:t>》</w:t>
      </w:r>
      <w:r w:rsidRPr="00C129C2">
        <w:rPr>
          <w:rFonts w:hint="eastAsia"/>
          <w:b/>
          <w:sz w:val="24"/>
          <w:szCs w:val="24"/>
        </w:rPr>
        <w:t>实例文档</w:t>
      </w:r>
      <w:r>
        <w:rPr>
          <w:rFonts w:hint="eastAsia"/>
          <w:b/>
          <w:sz w:val="24"/>
          <w:szCs w:val="24"/>
        </w:rPr>
        <w:t>实施步骤</w:t>
      </w:r>
    </w:p>
    <w:p w:rsidR="007E3CBA" w:rsidRPr="00C04915" w:rsidRDefault="007E3CBA" w:rsidP="00C46B2E">
      <w:pPr>
        <w:spacing w:after="0" w:line="360" w:lineRule="auto"/>
        <w:ind w:firstLineChars="200" w:firstLine="562"/>
        <w:rPr>
          <w:rFonts w:ascii="Times New Roman" w:eastAsia="仿宋_GB2312" w:hAnsi="Times New Roman"/>
          <w:b/>
          <w:sz w:val="28"/>
          <w:szCs w:val="28"/>
        </w:rPr>
      </w:pPr>
      <w:r w:rsidRPr="00C04915">
        <w:rPr>
          <w:rFonts w:ascii="Times New Roman" w:eastAsia="仿宋_GB2312" w:hAnsi="Times New Roman" w:hint="eastAsia"/>
          <w:b/>
          <w:sz w:val="28"/>
          <w:szCs w:val="28"/>
        </w:rPr>
        <w:t>1</w:t>
      </w:r>
      <w:r w:rsidR="00290746" w:rsidRPr="00C04915">
        <w:rPr>
          <w:rFonts w:ascii="Times New Roman" w:eastAsia="仿宋_GB2312" w:hAnsi="Times New Roman" w:hint="eastAsia"/>
          <w:b/>
          <w:sz w:val="28"/>
          <w:szCs w:val="28"/>
        </w:rPr>
        <w:t>、</w:t>
      </w:r>
      <w:r w:rsidR="00FF111A" w:rsidRPr="00C04915">
        <w:rPr>
          <w:rFonts w:ascii="Times New Roman" w:eastAsia="仿宋_GB2312" w:hAnsi="Times New Roman" w:hint="eastAsia"/>
          <w:b/>
          <w:sz w:val="28"/>
          <w:szCs w:val="28"/>
        </w:rPr>
        <w:t>下载</w:t>
      </w:r>
      <w:r w:rsidR="00FF111A">
        <w:rPr>
          <w:rFonts w:ascii="Times New Roman" w:eastAsia="仿宋_GB2312" w:hAnsi="Times New Roman" w:hint="eastAsia"/>
          <w:b/>
          <w:sz w:val="28"/>
          <w:szCs w:val="28"/>
        </w:rPr>
        <w:t>电子《</w:t>
      </w:r>
      <w:r w:rsidRPr="00C04915">
        <w:rPr>
          <w:rFonts w:ascii="Times New Roman" w:eastAsia="仿宋_GB2312" w:hAnsi="Times New Roman" w:hint="eastAsia"/>
          <w:b/>
          <w:sz w:val="28"/>
          <w:szCs w:val="28"/>
        </w:rPr>
        <w:t>海关专用缴款书</w:t>
      </w:r>
      <w:r w:rsidR="00FF111A">
        <w:rPr>
          <w:rFonts w:ascii="Times New Roman" w:eastAsia="仿宋_GB2312" w:hAnsi="Times New Roman" w:hint="eastAsia"/>
          <w:b/>
          <w:sz w:val="28"/>
          <w:szCs w:val="28"/>
        </w:rPr>
        <w:t>》</w:t>
      </w:r>
      <w:r w:rsidR="00902157">
        <w:rPr>
          <w:rFonts w:ascii="Times New Roman" w:eastAsia="仿宋_GB2312" w:hAnsi="Times New Roman" w:hint="eastAsia"/>
          <w:b/>
          <w:sz w:val="28"/>
          <w:szCs w:val="28"/>
        </w:rPr>
        <w:t>文件</w:t>
      </w:r>
      <w:r w:rsidR="00465ED5">
        <w:rPr>
          <w:rFonts w:ascii="Times New Roman" w:eastAsia="仿宋_GB2312" w:hAnsi="Times New Roman" w:hint="eastAsia"/>
          <w:b/>
          <w:sz w:val="28"/>
          <w:szCs w:val="28"/>
        </w:rPr>
        <w:t>包</w:t>
      </w:r>
    </w:p>
    <w:p w:rsidR="0026657B" w:rsidRDefault="00465ED5" w:rsidP="008D1923">
      <w:pPr>
        <w:spacing w:after="0" w:line="360" w:lineRule="auto"/>
        <w:ind w:firstLineChars="200" w:firstLine="560"/>
        <w:rPr>
          <w:rFonts w:ascii="Times New Roman" w:eastAsia="仿宋_GB2312" w:hAnsi="Times New Roman"/>
          <w:sz w:val="28"/>
          <w:szCs w:val="28"/>
        </w:rPr>
      </w:pPr>
      <w:r w:rsidRPr="008517D8">
        <w:rPr>
          <w:rFonts w:ascii="Times New Roman" w:eastAsia="仿宋_GB2312" w:hAnsi="Times New Roman" w:hint="eastAsia"/>
          <w:sz w:val="28"/>
          <w:szCs w:val="28"/>
        </w:rPr>
        <w:t>进出口企业、单位</w:t>
      </w:r>
      <w:r w:rsidR="00DA5910">
        <w:rPr>
          <w:rFonts w:ascii="Times New Roman" w:eastAsia="仿宋_GB2312" w:hAnsi="Times New Roman" w:hint="eastAsia"/>
          <w:sz w:val="28"/>
          <w:szCs w:val="28"/>
        </w:rPr>
        <w:t>可以</w:t>
      </w:r>
      <w:r w:rsidR="00DA5910" w:rsidRPr="008517D8">
        <w:rPr>
          <w:rFonts w:ascii="Times New Roman" w:eastAsia="仿宋_GB2312" w:hAnsi="Times New Roman" w:hint="eastAsia"/>
          <w:sz w:val="28"/>
          <w:szCs w:val="28"/>
        </w:rPr>
        <w:t>通过“互联网</w:t>
      </w:r>
      <w:r w:rsidR="00DA5910" w:rsidRPr="008517D8">
        <w:rPr>
          <w:rFonts w:ascii="Times New Roman" w:eastAsia="仿宋_GB2312" w:hAnsi="Times New Roman" w:hint="eastAsia"/>
          <w:sz w:val="28"/>
          <w:szCs w:val="28"/>
        </w:rPr>
        <w:t>+</w:t>
      </w:r>
      <w:r w:rsidR="00DA5910" w:rsidRPr="008517D8">
        <w:rPr>
          <w:rFonts w:ascii="Times New Roman" w:eastAsia="仿宋_GB2312" w:hAnsi="Times New Roman" w:hint="eastAsia"/>
          <w:sz w:val="28"/>
          <w:szCs w:val="28"/>
        </w:rPr>
        <w:t>海关”一体化网上办事平台</w:t>
      </w:r>
      <w:r w:rsidR="00DA5910" w:rsidRPr="008517D8">
        <w:rPr>
          <w:rFonts w:ascii="Times New Roman" w:eastAsia="仿宋_GB2312" w:hAnsi="Times New Roman" w:hint="eastAsia"/>
          <w:sz w:val="28"/>
          <w:szCs w:val="28"/>
        </w:rPr>
        <w:t>(http://online.customs.gov.cn)</w:t>
      </w:r>
      <w:r w:rsidR="00DA5910" w:rsidRPr="008517D8">
        <w:rPr>
          <w:rFonts w:ascii="Times New Roman" w:eastAsia="仿宋_GB2312" w:hAnsi="Times New Roman" w:hint="eastAsia"/>
          <w:sz w:val="28"/>
          <w:szCs w:val="28"/>
        </w:rPr>
        <w:t>“我要查”相关功能</w:t>
      </w:r>
      <w:r w:rsidR="004A6479">
        <w:rPr>
          <w:rFonts w:ascii="Times New Roman" w:eastAsia="仿宋_GB2312" w:hAnsi="Times New Roman" w:hint="eastAsia"/>
          <w:sz w:val="28"/>
          <w:szCs w:val="28"/>
        </w:rPr>
        <w:t>，</w:t>
      </w:r>
      <w:r>
        <w:rPr>
          <w:rFonts w:ascii="Times New Roman" w:eastAsia="仿宋_GB2312" w:hAnsi="Times New Roman" w:hint="eastAsia"/>
          <w:sz w:val="28"/>
          <w:szCs w:val="28"/>
        </w:rPr>
        <w:t>在线</w:t>
      </w:r>
      <w:r w:rsidR="00BA3895" w:rsidRPr="008517D8">
        <w:rPr>
          <w:rFonts w:ascii="Times New Roman" w:eastAsia="仿宋_GB2312" w:hAnsi="Times New Roman" w:hint="eastAsia"/>
          <w:sz w:val="28"/>
          <w:szCs w:val="28"/>
        </w:rPr>
        <w:t>下载电子《海关专用缴款书》</w:t>
      </w:r>
      <w:r w:rsidR="00BA3895">
        <w:rPr>
          <w:rFonts w:ascii="Times New Roman" w:eastAsia="仿宋_GB2312" w:hAnsi="Times New Roman" w:hint="eastAsia"/>
          <w:sz w:val="28"/>
          <w:szCs w:val="28"/>
        </w:rPr>
        <w:t>，</w:t>
      </w:r>
      <w:r w:rsidR="00BA3895">
        <w:rPr>
          <w:rFonts w:ascii="Times New Roman" w:eastAsia="仿宋_GB2312" w:hAnsi="Times New Roman"/>
          <w:sz w:val="28"/>
          <w:szCs w:val="28"/>
        </w:rPr>
        <w:t>文件中</w:t>
      </w:r>
      <w:r w:rsidR="00BA3895">
        <w:rPr>
          <w:rFonts w:ascii="Times New Roman" w:eastAsia="仿宋_GB2312" w:hAnsi="Times New Roman" w:hint="eastAsia"/>
          <w:sz w:val="28"/>
          <w:szCs w:val="28"/>
        </w:rPr>
        <w:t>包括版式文件和实例文档两部分</w:t>
      </w:r>
      <w:r w:rsidR="00BA3895">
        <w:rPr>
          <w:rFonts w:ascii="Times New Roman" w:eastAsia="仿宋_GB2312" w:hAnsi="Times New Roman"/>
          <w:sz w:val="28"/>
          <w:szCs w:val="28"/>
        </w:rPr>
        <w:t>。</w:t>
      </w:r>
    </w:p>
    <w:p w:rsidR="00947AE5" w:rsidRPr="00C04915" w:rsidRDefault="007E3CBA" w:rsidP="00C46B2E">
      <w:pPr>
        <w:spacing w:after="0" w:line="360" w:lineRule="auto"/>
        <w:ind w:firstLineChars="200" w:firstLine="562"/>
        <w:rPr>
          <w:rFonts w:ascii="Times New Roman" w:eastAsia="仿宋_GB2312" w:hAnsi="Times New Roman"/>
          <w:b/>
          <w:sz w:val="28"/>
          <w:szCs w:val="28"/>
        </w:rPr>
      </w:pPr>
      <w:r w:rsidRPr="00C04915">
        <w:rPr>
          <w:rFonts w:ascii="Times New Roman" w:eastAsia="仿宋_GB2312" w:hAnsi="Times New Roman" w:hint="eastAsia"/>
          <w:b/>
          <w:sz w:val="28"/>
          <w:szCs w:val="28"/>
        </w:rPr>
        <w:t>2</w:t>
      </w:r>
      <w:r w:rsidR="00290746" w:rsidRPr="00C04915">
        <w:rPr>
          <w:rFonts w:ascii="Times New Roman" w:eastAsia="仿宋_GB2312" w:hAnsi="Times New Roman" w:hint="eastAsia"/>
          <w:b/>
          <w:sz w:val="28"/>
          <w:szCs w:val="28"/>
        </w:rPr>
        <w:t>、</w:t>
      </w:r>
      <w:r w:rsidR="00F636FC">
        <w:rPr>
          <w:rFonts w:ascii="Times New Roman" w:eastAsia="仿宋_GB2312" w:hAnsi="Times New Roman" w:hint="eastAsia"/>
          <w:b/>
          <w:sz w:val="28"/>
          <w:szCs w:val="28"/>
        </w:rPr>
        <w:t>解析《</w:t>
      </w:r>
      <w:r w:rsidR="00F636FC" w:rsidRPr="00C04915">
        <w:rPr>
          <w:rFonts w:ascii="Times New Roman" w:eastAsia="仿宋_GB2312" w:hAnsi="Times New Roman" w:hint="eastAsia"/>
          <w:b/>
          <w:sz w:val="28"/>
          <w:szCs w:val="28"/>
        </w:rPr>
        <w:t>海关专用缴款书</w:t>
      </w:r>
      <w:r w:rsidR="00F636FC">
        <w:rPr>
          <w:rFonts w:ascii="Times New Roman" w:eastAsia="仿宋_GB2312" w:hAnsi="Times New Roman" w:hint="eastAsia"/>
          <w:b/>
          <w:sz w:val="28"/>
          <w:szCs w:val="28"/>
        </w:rPr>
        <w:t>》实例</w:t>
      </w:r>
      <w:r w:rsidR="00F636FC">
        <w:rPr>
          <w:rFonts w:ascii="Times New Roman" w:eastAsia="仿宋_GB2312" w:hAnsi="Times New Roman"/>
          <w:b/>
          <w:sz w:val="28"/>
          <w:szCs w:val="28"/>
        </w:rPr>
        <w:t>文档</w:t>
      </w:r>
    </w:p>
    <w:p w:rsidR="00B55F23" w:rsidRDefault="00B55F23"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目前主流</w:t>
      </w:r>
      <w:r>
        <w:rPr>
          <w:rFonts w:ascii="Times New Roman" w:eastAsia="仿宋_GB2312" w:hAnsi="Times New Roman"/>
          <w:sz w:val="28"/>
          <w:szCs w:val="28"/>
        </w:rPr>
        <w:t>的</w:t>
      </w:r>
      <w:r w:rsidR="00A4749E">
        <w:rPr>
          <w:rFonts w:ascii="Times New Roman" w:eastAsia="仿宋_GB2312" w:hAnsi="Times New Roman" w:hint="eastAsia"/>
          <w:sz w:val="28"/>
          <w:szCs w:val="28"/>
        </w:rPr>
        <w:t>财务软件厂</w:t>
      </w:r>
      <w:r>
        <w:rPr>
          <w:rFonts w:ascii="Times New Roman" w:eastAsia="仿宋_GB2312" w:hAnsi="Times New Roman" w:hint="eastAsia"/>
          <w:sz w:val="28"/>
          <w:szCs w:val="28"/>
        </w:rPr>
        <w:t>商</w:t>
      </w:r>
      <w:r>
        <w:rPr>
          <w:rFonts w:ascii="Times New Roman" w:eastAsia="仿宋_GB2312" w:hAnsi="Times New Roman"/>
          <w:sz w:val="28"/>
          <w:szCs w:val="28"/>
        </w:rPr>
        <w:t>都具备解析</w:t>
      </w:r>
      <w:r w:rsidRPr="00B55F23">
        <w:rPr>
          <w:rFonts w:ascii="Times New Roman" w:eastAsia="仿宋_GB2312" w:hAnsi="Times New Roman" w:hint="eastAsia"/>
          <w:sz w:val="28"/>
          <w:szCs w:val="28"/>
        </w:rPr>
        <w:t>《海关专用缴款书》实例文档</w:t>
      </w:r>
      <w:r>
        <w:rPr>
          <w:rFonts w:ascii="Times New Roman" w:eastAsia="仿宋_GB2312" w:hAnsi="Times New Roman" w:hint="eastAsia"/>
          <w:sz w:val="28"/>
          <w:szCs w:val="28"/>
        </w:rPr>
        <w:t>的技术能力。</w:t>
      </w:r>
      <w:r w:rsidR="000C745D">
        <w:rPr>
          <w:rFonts w:ascii="Times New Roman" w:eastAsia="仿宋_GB2312" w:hAnsi="Times New Roman" w:hint="eastAsia"/>
          <w:sz w:val="28"/>
          <w:szCs w:val="28"/>
        </w:rPr>
        <w:t>对于</w:t>
      </w:r>
      <w:r w:rsidR="000C745D">
        <w:rPr>
          <w:rFonts w:ascii="Times New Roman" w:eastAsia="仿宋_GB2312" w:hAnsi="Times New Roman"/>
          <w:sz w:val="28"/>
          <w:szCs w:val="28"/>
        </w:rPr>
        <w:t>有需求的</w:t>
      </w:r>
      <w:r w:rsidRPr="008517D8">
        <w:rPr>
          <w:rFonts w:ascii="Times New Roman" w:eastAsia="仿宋_GB2312" w:hAnsi="Times New Roman" w:hint="eastAsia"/>
          <w:sz w:val="28"/>
          <w:szCs w:val="28"/>
        </w:rPr>
        <w:t>进出口企业、单位</w:t>
      </w:r>
      <w:r w:rsidR="000C745D">
        <w:rPr>
          <w:rFonts w:ascii="Times New Roman" w:eastAsia="仿宋_GB2312" w:hAnsi="Times New Roman" w:hint="eastAsia"/>
          <w:sz w:val="28"/>
          <w:szCs w:val="28"/>
        </w:rPr>
        <w:t>，</w:t>
      </w:r>
      <w:r>
        <w:rPr>
          <w:rFonts w:ascii="Times New Roman" w:eastAsia="仿宋_GB2312" w:hAnsi="Times New Roman" w:hint="eastAsia"/>
          <w:sz w:val="28"/>
          <w:szCs w:val="28"/>
        </w:rPr>
        <w:t>可以联系</w:t>
      </w:r>
      <w:r>
        <w:rPr>
          <w:rFonts w:ascii="Times New Roman" w:eastAsia="仿宋_GB2312" w:hAnsi="Times New Roman" w:hint="eastAsia"/>
          <w:sz w:val="28"/>
          <w:szCs w:val="28"/>
        </w:rPr>
        <w:t>ERP</w:t>
      </w:r>
      <w:r>
        <w:rPr>
          <w:rFonts w:ascii="Times New Roman" w:eastAsia="仿宋_GB2312" w:hAnsi="Times New Roman" w:hint="eastAsia"/>
          <w:sz w:val="28"/>
          <w:szCs w:val="28"/>
        </w:rPr>
        <w:t>厂商对系统进行升级，升级后的系统</w:t>
      </w:r>
      <w:r w:rsidR="000C745D">
        <w:rPr>
          <w:rFonts w:ascii="Times New Roman" w:eastAsia="仿宋_GB2312" w:hAnsi="Times New Roman" w:hint="eastAsia"/>
          <w:sz w:val="28"/>
          <w:szCs w:val="28"/>
        </w:rPr>
        <w:t>可以</w:t>
      </w:r>
      <w:r w:rsidR="000C745D">
        <w:rPr>
          <w:rFonts w:ascii="Times New Roman" w:eastAsia="仿宋_GB2312" w:hAnsi="Times New Roman"/>
          <w:sz w:val="28"/>
          <w:szCs w:val="28"/>
        </w:rPr>
        <w:t>支持</w:t>
      </w:r>
      <w:r w:rsidR="00E328F2">
        <w:rPr>
          <w:rFonts w:ascii="Times New Roman" w:eastAsia="仿宋_GB2312" w:hAnsi="Times New Roman"/>
          <w:sz w:val="28"/>
          <w:szCs w:val="28"/>
        </w:rPr>
        <w:t>解析</w:t>
      </w:r>
      <w:r w:rsidR="000C745D" w:rsidRPr="00B55F23">
        <w:rPr>
          <w:rFonts w:ascii="Times New Roman" w:eastAsia="仿宋_GB2312" w:hAnsi="Times New Roman" w:hint="eastAsia"/>
          <w:sz w:val="28"/>
          <w:szCs w:val="28"/>
        </w:rPr>
        <w:t>《海关专用缴款书》实例文档</w:t>
      </w:r>
      <w:r w:rsidR="00E328F2">
        <w:rPr>
          <w:rFonts w:ascii="Times New Roman" w:eastAsia="仿宋_GB2312" w:hAnsi="Times New Roman" w:hint="eastAsia"/>
          <w:sz w:val="28"/>
          <w:szCs w:val="28"/>
        </w:rPr>
        <w:t>，</w:t>
      </w:r>
      <w:r w:rsidR="007C6E44">
        <w:rPr>
          <w:rFonts w:ascii="Times New Roman" w:eastAsia="仿宋_GB2312" w:hAnsi="Times New Roman" w:hint="eastAsia"/>
          <w:sz w:val="28"/>
          <w:szCs w:val="28"/>
        </w:rPr>
        <w:t>并形成</w:t>
      </w:r>
      <w:r w:rsidR="00A4749E" w:rsidRPr="00B55F23">
        <w:rPr>
          <w:rFonts w:ascii="Times New Roman" w:eastAsia="仿宋_GB2312" w:hAnsi="Times New Roman" w:hint="eastAsia"/>
          <w:sz w:val="28"/>
          <w:szCs w:val="28"/>
        </w:rPr>
        <w:t>《海关专用缴款书》</w:t>
      </w:r>
      <w:r w:rsidR="007C6E44">
        <w:rPr>
          <w:rFonts w:ascii="Times New Roman" w:eastAsia="仿宋_GB2312" w:hAnsi="Times New Roman" w:hint="eastAsia"/>
          <w:sz w:val="28"/>
          <w:szCs w:val="28"/>
        </w:rPr>
        <w:t>的业务（对象）数据。</w:t>
      </w:r>
      <w:r w:rsidR="007C6E44">
        <w:rPr>
          <w:rFonts w:ascii="Times New Roman" w:eastAsia="仿宋_GB2312" w:hAnsi="Times New Roman" w:hint="eastAsia"/>
          <w:sz w:val="28"/>
          <w:szCs w:val="28"/>
        </w:rPr>
        <w:t xml:space="preserve"> </w:t>
      </w:r>
      <w:r w:rsidR="005633E3">
        <w:rPr>
          <w:rFonts w:ascii="Times New Roman" w:eastAsia="仿宋_GB2312" w:hAnsi="Times New Roman" w:hint="eastAsia"/>
          <w:sz w:val="28"/>
          <w:szCs w:val="28"/>
        </w:rPr>
        <w:t>关于</w:t>
      </w:r>
      <w:r w:rsidR="005633E3" w:rsidRPr="005633E3">
        <w:rPr>
          <w:rFonts w:ascii="Times New Roman" w:eastAsia="仿宋_GB2312" w:hAnsi="Times New Roman" w:hint="eastAsia"/>
          <w:sz w:val="28"/>
          <w:szCs w:val="28"/>
        </w:rPr>
        <w:t>《海关专用缴款书》实例文档要素及解析方式说明</w:t>
      </w:r>
      <w:r w:rsidR="005633E3">
        <w:rPr>
          <w:rFonts w:ascii="Times New Roman" w:eastAsia="仿宋_GB2312" w:hAnsi="Times New Roman" w:hint="eastAsia"/>
          <w:sz w:val="28"/>
          <w:szCs w:val="28"/>
        </w:rPr>
        <w:t>，请参见本指南的第三部分。</w:t>
      </w:r>
    </w:p>
    <w:p w:rsidR="00947AE5" w:rsidRPr="00C04915" w:rsidRDefault="007E3CBA" w:rsidP="00C46B2E">
      <w:pPr>
        <w:spacing w:after="0" w:line="360" w:lineRule="auto"/>
        <w:ind w:firstLineChars="200" w:firstLine="562"/>
        <w:rPr>
          <w:rFonts w:ascii="Times New Roman" w:eastAsia="仿宋_GB2312" w:hAnsi="Times New Roman"/>
          <w:b/>
          <w:sz w:val="28"/>
          <w:szCs w:val="28"/>
        </w:rPr>
      </w:pPr>
      <w:r w:rsidRPr="00C04915">
        <w:rPr>
          <w:rFonts w:ascii="Times New Roman" w:eastAsia="仿宋_GB2312" w:hAnsi="Times New Roman" w:hint="eastAsia"/>
          <w:b/>
          <w:sz w:val="28"/>
          <w:szCs w:val="28"/>
        </w:rPr>
        <w:t>3</w:t>
      </w:r>
      <w:r w:rsidR="00A4749E">
        <w:rPr>
          <w:rFonts w:ascii="Times New Roman" w:eastAsia="仿宋_GB2312" w:hAnsi="Times New Roman" w:hint="eastAsia"/>
          <w:b/>
          <w:sz w:val="28"/>
          <w:szCs w:val="28"/>
        </w:rPr>
        <w:t>、</w:t>
      </w:r>
      <w:r w:rsidR="00094B42">
        <w:rPr>
          <w:rFonts w:ascii="Times New Roman" w:eastAsia="仿宋_GB2312" w:hAnsi="Times New Roman" w:hint="eastAsia"/>
          <w:b/>
          <w:sz w:val="28"/>
          <w:szCs w:val="28"/>
        </w:rPr>
        <w:t>自动</w:t>
      </w:r>
      <w:r w:rsidR="00A4749E">
        <w:rPr>
          <w:rFonts w:ascii="Times New Roman" w:eastAsia="仿宋_GB2312" w:hAnsi="Times New Roman" w:hint="eastAsia"/>
          <w:b/>
          <w:sz w:val="28"/>
          <w:szCs w:val="28"/>
        </w:rPr>
        <w:t>生成会计凭证</w:t>
      </w:r>
    </w:p>
    <w:p w:rsidR="007E3CBA" w:rsidRDefault="00A4749E" w:rsidP="0026657B">
      <w:pPr>
        <w:spacing w:after="0" w:line="360" w:lineRule="auto"/>
        <w:ind w:firstLineChars="200" w:firstLine="560"/>
        <w:rPr>
          <w:rFonts w:ascii="Times New Roman" w:eastAsia="仿宋_GB2312" w:hAnsi="Times New Roman"/>
          <w:sz w:val="28"/>
          <w:szCs w:val="28"/>
        </w:rPr>
      </w:pPr>
      <w:r w:rsidRPr="008517D8">
        <w:rPr>
          <w:rFonts w:ascii="Times New Roman" w:eastAsia="仿宋_GB2312" w:hAnsi="Times New Roman" w:hint="eastAsia"/>
          <w:sz w:val="28"/>
          <w:szCs w:val="28"/>
        </w:rPr>
        <w:t>进出口企业、单位</w:t>
      </w:r>
      <w:r>
        <w:rPr>
          <w:rFonts w:ascii="Times New Roman" w:eastAsia="仿宋_GB2312" w:hAnsi="Times New Roman" w:hint="eastAsia"/>
          <w:sz w:val="28"/>
          <w:szCs w:val="28"/>
        </w:rPr>
        <w:t>可以根据本单位对于</w:t>
      </w:r>
      <w:r w:rsidR="00CB4B8B" w:rsidRPr="00B55F23">
        <w:rPr>
          <w:rFonts w:ascii="Times New Roman" w:eastAsia="仿宋_GB2312" w:hAnsi="Times New Roman" w:hint="eastAsia"/>
          <w:sz w:val="28"/>
          <w:szCs w:val="28"/>
        </w:rPr>
        <w:t>《海关专用缴款书》</w:t>
      </w:r>
      <w:r>
        <w:rPr>
          <w:rFonts w:ascii="Times New Roman" w:eastAsia="仿宋_GB2312" w:hAnsi="Times New Roman" w:hint="eastAsia"/>
          <w:sz w:val="28"/>
          <w:szCs w:val="28"/>
        </w:rPr>
        <w:t>的</w:t>
      </w:r>
      <w:r w:rsidR="00CB4B8B">
        <w:rPr>
          <w:rFonts w:ascii="Times New Roman" w:eastAsia="仿宋_GB2312" w:hAnsi="Times New Roman" w:hint="eastAsia"/>
          <w:sz w:val="28"/>
          <w:szCs w:val="28"/>
        </w:rPr>
        <w:t>核算</w:t>
      </w:r>
      <w:r w:rsidR="00CB4B8B">
        <w:rPr>
          <w:rFonts w:ascii="Times New Roman" w:eastAsia="仿宋_GB2312" w:hAnsi="Times New Roman"/>
          <w:sz w:val="28"/>
          <w:szCs w:val="28"/>
        </w:rPr>
        <w:t>要求</w:t>
      </w:r>
      <w:r>
        <w:rPr>
          <w:rFonts w:ascii="Times New Roman" w:eastAsia="仿宋_GB2312" w:hAnsi="Times New Roman" w:hint="eastAsia"/>
          <w:sz w:val="28"/>
          <w:szCs w:val="28"/>
        </w:rPr>
        <w:t>，</w:t>
      </w:r>
      <w:r w:rsidR="00CB4B8B">
        <w:rPr>
          <w:rFonts w:ascii="Times New Roman" w:eastAsia="仿宋_GB2312" w:hAnsi="Times New Roman" w:hint="eastAsia"/>
          <w:sz w:val="28"/>
          <w:szCs w:val="28"/>
        </w:rPr>
        <w:t>与</w:t>
      </w:r>
      <w:r w:rsidR="00CB4B8B">
        <w:rPr>
          <w:rFonts w:ascii="Times New Roman" w:eastAsia="仿宋_GB2312" w:hAnsi="Times New Roman"/>
          <w:sz w:val="28"/>
          <w:szCs w:val="28"/>
        </w:rPr>
        <w:t>财务软件</w:t>
      </w:r>
      <w:r w:rsidR="00946D14">
        <w:rPr>
          <w:rFonts w:ascii="Times New Roman" w:eastAsia="仿宋_GB2312" w:hAnsi="Times New Roman" w:hint="eastAsia"/>
          <w:sz w:val="28"/>
          <w:szCs w:val="28"/>
        </w:rPr>
        <w:t>进行</w:t>
      </w:r>
      <w:r w:rsidR="00946D14">
        <w:rPr>
          <w:rFonts w:ascii="Times New Roman" w:eastAsia="仿宋_GB2312" w:hAnsi="Times New Roman"/>
          <w:sz w:val="28"/>
          <w:szCs w:val="28"/>
        </w:rPr>
        <w:t>对接</w:t>
      </w:r>
      <w:r w:rsidR="00CB4B8B">
        <w:rPr>
          <w:rFonts w:ascii="Times New Roman" w:eastAsia="仿宋_GB2312" w:hAnsi="Times New Roman"/>
          <w:sz w:val="28"/>
          <w:szCs w:val="28"/>
        </w:rPr>
        <w:t>，</w:t>
      </w:r>
      <w:r w:rsidR="00946D14">
        <w:rPr>
          <w:rFonts w:ascii="Times New Roman" w:eastAsia="仿宋_GB2312" w:hAnsi="Times New Roman" w:hint="eastAsia"/>
          <w:sz w:val="28"/>
          <w:szCs w:val="28"/>
        </w:rPr>
        <w:t>建立</w:t>
      </w:r>
      <w:r w:rsidR="00946D14">
        <w:rPr>
          <w:rFonts w:ascii="Times New Roman" w:eastAsia="仿宋_GB2312" w:hAnsi="Times New Roman"/>
          <w:sz w:val="28"/>
          <w:szCs w:val="28"/>
        </w:rPr>
        <w:t>起</w:t>
      </w:r>
      <w:r w:rsidR="00946D14" w:rsidRPr="00B55F23">
        <w:rPr>
          <w:rFonts w:ascii="Times New Roman" w:eastAsia="仿宋_GB2312" w:hAnsi="Times New Roman" w:hint="eastAsia"/>
          <w:sz w:val="28"/>
          <w:szCs w:val="28"/>
        </w:rPr>
        <w:t>《海关专用缴款书》</w:t>
      </w:r>
      <w:r w:rsidR="00946D14">
        <w:rPr>
          <w:rFonts w:ascii="Times New Roman" w:eastAsia="仿宋_GB2312" w:hAnsi="Times New Roman" w:hint="eastAsia"/>
          <w:sz w:val="28"/>
          <w:szCs w:val="28"/>
        </w:rPr>
        <w:t>业务（对象）数据与企业会计</w:t>
      </w:r>
      <w:r w:rsidR="00946D14">
        <w:rPr>
          <w:rFonts w:ascii="Times New Roman" w:eastAsia="仿宋_GB2312" w:hAnsi="Times New Roman"/>
          <w:sz w:val="28"/>
          <w:szCs w:val="28"/>
        </w:rPr>
        <w:t>凭证的</w:t>
      </w:r>
      <w:r w:rsidR="00946D14">
        <w:rPr>
          <w:rFonts w:ascii="Times New Roman" w:eastAsia="仿宋_GB2312" w:hAnsi="Times New Roman" w:hint="eastAsia"/>
          <w:sz w:val="28"/>
          <w:szCs w:val="28"/>
        </w:rPr>
        <w:t>映射</w:t>
      </w:r>
      <w:r w:rsidR="00946D14">
        <w:rPr>
          <w:rFonts w:ascii="Times New Roman" w:eastAsia="仿宋_GB2312" w:hAnsi="Times New Roman"/>
          <w:sz w:val="28"/>
          <w:szCs w:val="28"/>
        </w:rPr>
        <w:t>关系</w:t>
      </w:r>
      <w:r w:rsidR="004C72AD">
        <w:rPr>
          <w:rFonts w:ascii="Times New Roman" w:eastAsia="仿宋_GB2312" w:hAnsi="Times New Roman" w:hint="eastAsia"/>
          <w:sz w:val="28"/>
          <w:szCs w:val="28"/>
        </w:rPr>
        <w:t>，</w:t>
      </w:r>
      <w:r w:rsidR="00946D14">
        <w:rPr>
          <w:rFonts w:ascii="Times New Roman" w:eastAsia="仿宋_GB2312" w:hAnsi="Times New Roman" w:hint="eastAsia"/>
          <w:sz w:val="28"/>
          <w:szCs w:val="28"/>
        </w:rPr>
        <w:t>进而</w:t>
      </w:r>
      <w:r w:rsidR="00946D14">
        <w:rPr>
          <w:rFonts w:ascii="Times New Roman" w:eastAsia="仿宋_GB2312" w:hAnsi="Times New Roman"/>
          <w:sz w:val="28"/>
          <w:szCs w:val="28"/>
        </w:rPr>
        <w:t>自动</w:t>
      </w:r>
      <w:r w:rsidR="004C72AD">
        <w:rPr>
          <w:rFonts w:ascii="Times New Roman" w:eastAsia="仿宋_GB2312" w:hAnsi="Times New Roman" w:hint="eastAsia"/>
          <w:sz w:val="28"/>
          <w:szCs w:val="28"/>
        </w:rPr>
        <w:t>生成</w:t>
      </w:r>
      <w:r w:rsidR="000D3151">
        <w:rPr>
          <w:rFonts w:ascii="Times New Roman" w:eastAsia="仿宋_GB2312" w:hAnsi="Times New Roman" w:hint="eastAsia"/>
          <w:sz w:val="28"/>
          <w:szCs w:val="28"/>
        </w:rPr>
        <w:t>会计</w:t>
      </w:r>
      <w:r w:rsidR="004C72AD">
        <w:rPr>
          <w:rFonts w:ascii="Times New Roman" w:eastAsia="仿宋_GB2312" w:hAnsi="Times New Roman" w:hint="eastAsia"/>
          <w:sz w:val="28"/>
          <w:szCs w:val="28"/>
        </w:rPr>
        <w:t>凭证。</w:t>
      </w:r>
    </w:p>
    <w:p w:rsidR="00201B7C" w:rsidRDefault="008E052E" w:rsidP="0026657B">
      <w:pPr>
        <w:pStyle w:val="af8"/>
        <w:wordWrap/>
        <w:rPr>
          <w:rFonts w:ascii="Times New Roman" w:hAnsi="Times New Roman"/>
        </w:rPr>
      </w:pPr>
      <w:r w:rsidRPr="009B40AD">
        <w:rPr>
          <w:rFonts w:ascii="Times New Roman" w:hAnsi="Times New Roman" w:hint="eastAsia"/>
        </w:rPr>
        <w:t>（</w:t>
      </w:r>
      <w:r w:rsidRPr="009B40AD">
        <w:rPr>
          <w:rFonts w:ascii="Times New Roman" w:hAnsi="Times New Roman"/>
        </w:rPr>
        <w:t>一）</w:t>
      </w:r>
      <w:r w:rsidR="004131D8" w:rsidRPr="004131D8">
        <w:rPr>
          <w:rFonts w:ascii="Times New Roman" w:hAnsi="Times New Roman" w:hint="eastAsia"/>
        </w:rPr>
        <w:t>下载电子《海关专用缴款书》文件包</w:t>
      </w:r>
    </w:p>
    <w:p w:rsidR="00201B7C" w:rsidRPr="001C140C" w:rsidRDefault="00201B7C" w:rsidP="00C46B2E">
      <w:pPr>
        <w:pStyle w:val="af9"/>
        <w:wordWrap/>
        <w:spacing w:after="0"/>
        <w:rPr>
          <w:rFonts w:cs="Times New Roman"/>
        </w:rPr>
      </w:pPr>
      <w:r w:rsidRPr="001C140C">
        <w:rPr>
          <w:rFonts w:cs="Times New Roman"/>
        </w:rPr>
        <w:t>1</w:t>
      </w:r>
      <w:r w:rsidRPr="001C140C">
        <w:rPr>
          <w:rFonts w:cs="Times New Roman" w:hint="eastAsia"/>
        </w:rPr>
        <w:t>．下载要求</w:t>
      </w:r>
    </w:p>
    <w:p w:rsidR="009976D4" w:rsidRDefault="008E052E" w:rsidP="0026657B">
      <w:pPr>
        <w:spacing w:after="0" w:line="360" w:lineRule="auto"/>
        <w:ind w:firstLineChars="200" w:firstLine="560"/>
        <w:rPr>
          <w:rFonts w:ascii="Times New Roman" w:eastAsia="仿宋_GB2312" w:hAnsi="Times New Roman"/>
          <w:sz w:val="28"/>
          <w:szCs w:val="28"/>
        </w:rPr>
      </w:pPr>
      <w:r w:rsidRPr="008E052E">
        <w:rPr>
          <w:rFonts w:ascii="Times New Roman" w:eastAsia="仿宋_GB2312" w:hAnsi="Times New Roman" w:hint="eastAsia"/>
          <w:sz w:val="28"/>
          <w:szCs w:val="28"/>
        </w:rPr>
        <w:t>用户需为持有电子口岸</w:t>
      </w:r>
      <w:r w:rsidRPr="008E052E">
        <w:rPr>
          <w:rFonts w:ascii="Times New Roman" w:eastAsia="仿宋_GB2312" w:hAnsi="Times New Roman" w:hint="eastAsia"/>
          <w:sz w:val="28"/>
          <w:szCs w:val="28"/>
        </w:rPr>
        <w:t>IC</w:t>
      </w:r>
      <w:r w:rsidRPr="008E052E">
        <w:rPr>
          <w:rFonts w:ascii="Times New Roman" w:eastAsia="仿宋_GB2312" w:hAnsi="Times New Roman" w:hint="eastAsia"/>
          <w:sz w:val="28"/>
          <w:szCs w:val="28"/>
        </w:rPr>
        <w:t>卡的企业；建议用户使用</w:t>
      </w:r>
      <w:r w:rsidRPr="008E052E">
        <w:rPr>
          <w:rFonts w:ascii="Times New Roman" w:eastAsia="仿宋_GB2312" w:hAnsi="Times New Roman" w:hint="eastAsia"/>
          <w:sz w:val="28"/>
          <w:szCs w:val="28"/>
        </w:rPr>
        <w:t>Chrome</w:t>
      </w:r>
      <w:r w:rsidRPr="008E052E">
        <w:rPr>
          <w:rFonts w:ascii="Times New Roman" w:eastAsia="仿宋_GB2312" w:hAnsi="Times New Roman" w:hint="eastAsia"/>
          <w:sz w:val="28"/>
          <w:szCs w:val="28"/>
        </w:rPr>
        <w:t>或</w:t>
      </w:r>
      <w:r w:rsidRPr="008E052E">
        <w:rPr>
          <w:rFonts w:ascii="Times New Roman" w:eastAsia="仿宋_GB2312" w:hAnsi="Times New Roman" w:hint="eastAsia"/>
          <w:sz w:val="28"/>
          <w:szCs w:val="28"/>
        </w:rPr>
        <w:t>Firefox</w:t>
      </w:r>
      <w:r w:rsidRPr="008E052E">
        <w:rPr>
          <w:rFonts w:ascii="Times New Roman" w:eastAsia="仿宋_GB2312" w:hAnsi="Times New Roman" w:hint="eastAsia"/>
          <w:sz w:val="28"/>
          <w:szCs w:val="28"/>
        </w:rPr>
        <w:t>浏览器。</w:t>
      </w:r>
    </w:p>
    <w:p w:rsidR="00201B7C" w:rsidRPr="001C140C" w:rsidRDefault="00201B7C" w:rsidP="00C46B2E">
      <w:pPr>
        <w:pStyle w:val="af9"/>
        <w:wordWrap/>
        <w:spacing w:after="0"/>
        <w:rPr>
          <w:rFonts w:cs="Times New Roman"/>
        </w:rPr>
      </w:pPr>
      <w:r w:rsidRPr="001C140C">
        <w:rPr>
          <w:rFonts w:cs="Times New Roman" w:hint="eastAsia"/>
        </w:rPr>
        <w:t>2</w:t>
      </w:r>
      <w:r w:rsidRPr="001C140C">
        <w:rPr>
          <w:rFonts w:cs="Times New Roman" w:hint="eastAsia"/>
        </w:rPr>
        <w:t>．用户登录</w:t>
      </w:r>
    </w:p>
    <w:p w:rsidR="00BA5D26" w:rsidRDefault="005C161C" w:rsidP="0026657B">
      <w:pPr>
        <w:spacing w:after="0" w:line="360" w:lineRule="auto"/>
        <w:ind w:firstLineChars="200" w:firstLine="560"/>
        <w:rPr>
          <w:rFonts w:ascii="Times New Roman" w:eastAsia="仿宋_GB2312" w:hAnsi="Times New Roman"/>
          <w:sz w:val="28"/>
          <w:szCs w:val="28"/>
        </w:rPr>
      </w:pPr>
      <w:r w:rsidRPr="005C161C">
        <w:rPr>
          <w:rFonts w:ascii="Times New Roman" w:eastAsia="仿宋_GB2312" w:hAnsi="Times New Roman" w:hint="eastAsia"/>
          <w:sz w:val="28"/>
          <w:szCs w:val="28"/>
        </w:rPr>
        <w:t>通过网址</w:t>
      </w:r>
      <w:r w:rsidRPr="005C161C">
        <w:rPr>
          <w:rFonts w:ascii="Times New Roman" w:eastAsia="仿宋_GB2312" w:hAnsi="Times New Roman" w:hint="eastAsia"/>
          <w:sz w:val="28"/>
          <w:szCs w:val="28"/>
        </w:rPr>
        <w:t>http://online.customs.gov.cn</w:t>
      </w:r>
      <w:r w:rsidRPr="005C161C">
        <w:rPr>
          <w:rFonts w:ascii="Times New Roman" w:eastAsia="仿宋_GB2312" w:hAnsi="Times New Roman" w:hint="eastAsia"/>
          <w:sz w:val="28"/>
          <w:szCs w:val="28"/>
        </w:rPr>
        <w:t>可登录“互联网</w:t>
      </w:r>
      <w:r w:rsidRPr="005C161C">
        <w:rPr>
          <w:rFonts w:ascii="Times New Roman" w:eastAsia="仿宋_GB2312" w:hAnsi="Times New Roman" w:hint="eastAsia"/>
          <w:sz w:val="28"/>
          <w:szCs w:val="28"/>
        </w:rPr>
        <w:t>+</w:t>
      </w:r>
      <w:r w:rsidRPr="005C161C">
        <w:rPr>
          <w:rFonts w:ascii="Times New Roman" w:eastAsia="仿宋_GB2312" w:hAnsi="Times New Roman" w:hint="eastAsia"/>
          <w:sz w:val="28"/>
          <w:szCs w:val="28"/>
        </w:rPr>
        <w:t>海关”网站首页。点击登录按钮进入用户登录界面。</w:t>
      </w:r>
    </w:p>
    <w:p w:rsidR="0026657B" w:rsidRDefault="0026657B"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extent cx="4930218" cy="2748674"/>
            <wp:effectExtent l="0" t="0" r="0" b="0"/>
            <wp:docPr id="2" name="图片 2" descr="1f921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f921c43"/>
                    <pic:cNvPicPr>
                      <a:picLocks noChangeAspect="1" noChangeArrowheads="1"/>
                    </pic:cNvPicPr>
                  </pic:nvPicPr>
                  <pic:blipFill>
                    <a:blip r:embed="rId12" cstate="print">
                      <a:extLst>
                        <a:ext uri="{28A0092B-C50C-407E-A947-70E740481C1C}">
                          <a14:useLocalDpi xmlns:a14="http://schemas.microsoft.com/office/drawing/2010/main" val="0"/>
                        </a:ext>
                      </a:extLst>
                    </a:blip>
                    <a:srcRect t="6850" r="2919"/>
                    <a:stretch>
                      <a:fillRect/>
                    </a:stretch>
                  </pic:blipFill>
                  <pic:spPr bwMode="auto">
                    <a:xfrm>
                      <a:off x="0" y="0"/>
                      <a:ext cx="4943692" cy="2756186"/>
                    </a:xfrm>
                    <a:prstGeom prst="rect">
                      <a:avLst/>
                    </a:prstGeom>
                    <a:noFill/>
                    <a:ln>
                      <a:noFill/>
                    </a:ln>
                    <a:effectLst/>
                  </pic:spPr>
                </pic:pic>
              </a:graphicData>
            </a:graphic>
          </wp:inline>
        </w:drawing>
      </w:r>
    </w:p>
    <w:p w:rsidR="005C161C" w:rsidRDefault="005C161C" w:rsidP="0026657B">
      <w:pPr>
        <w:spacing w:after="0" w:line="360" w:lineRule="auto"/>
        <w:ind w:firstLineChars="200" w:firstLine="560"/>
        <w:rPr>
          <w:rFonts w:ascii="Times New Roman" w:eastAsia="仿宋_GB2312" w:hAnsi="Times New Roman"/>
          <w:sz w:val="28"/>
          <w:szCs w:val="28"/>
        </w:rPr>
      </w:pPr>
      <w:r w:rsidRPr="005C161C">
        <w:rPr>
          <w:rFonts w:ascii="Times New Roman" w:eastAsia="仿宋_GB2312" w:hAnsi="Times New Roman" w:hint="eastAsia"/>
          <w:sz w:val="28"/>
          <w:szCs w:val="28"/>
        </w:rPr>
        <w:t>点击登录按钮进入用户登录界面。持卡企业使用操作卡登录账户。</w:t>
      </w:r>
    </w:p>
    <w:p w:rsidR="005C161C" w:rsidRDefault="005C161C" w:rsidP="0026657B">
      <w:pPr>
        <w:spacing w:after="0" w:line="360" w:lineRule="auto"/>
        <w:jc w:val="center"/>
        <w:rPr>
          <w:rFonts w:ascii="Times New Roman" w:eastAsia="仿宋_GB2312" w:hAnsi="Times New Roman"/>
          <w:sz w:val="28"/>
          <w:szCs w:val="28"/>
        </w:rPr>
      </w:pPr>
      <w:r>
        <w:rPr>
          <w:rFonts w:ascii="Times New Roman" w:eastAsia="仿宋_GB2312" w:hAnsi="Times New Roman" w:hint="eastAsia"/>
          <w:noProof/>
          <w:sz w:val="28"/>
          <w:szCs w:val="28"/>
        </w:rPr>
        <w:lastRenderedPageBreak/>
        <w:drawing>
          <wp:inline distT="0" distB="0" distL="0" distR="0">
            <wp:extent cx="5264150" cy="2834005"/>
            <wp:effectExtent l="0" t="0" r="0" b="0"/>
            <wp:docPr id="5" name="图片 5" descr="eeb0c02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eb0c02e.bmp"/>
                    <pic:cNvPicPr>
                      <a:picLocks noChangeAspect="1" noChangeArrowheads="1"/>
                    </pic:cNvPicPr>
                  </pic:nvPicPr>
                  <pic:blipFill>
                    <a:blip r:embed="rId13" cstate="print">
                      <a:extLst>
                        <a:ext uri="{28A0092B-C50C-407E-A947-70E740481C1C}">
                          <a14:useLocalDpi xmlns:a14="http://schemas.microsoft.com/office/drawing/2010/main" val="0"/>
                        </a:ext>
                      </a:extLst>
                    </a:blip>
                    <a:srcRect t="7156"/>
                    <a:stretch>
                      <a:fillRect/>
                    </a:stretch>
                  </pic:blipFill>
                  <pic:spPr bwMode="auto">
                    <a:xfrm>
                      <a:off x="0" y="0"/>
                      <a:ext cx="5264150" cy="2834005"/>
                    </a:xfrm>
                    <a:prstGeom prst="rect">
                      <a:avLst/>
                    </a:prstGeom>
                    <a:noFill/>
                    <a:ln>
                      <a:noFill/>
                    </a:ln>
                    <a:effectLst/>
                  </pic:spPr>
                </pic:pic>
              </a:graphicData>
            </a:graphic>
          </wp:inline>
        </w:drawing>
      </w:r>
    </w:p>
    <w:p w:rsidR="00201B7C" w:rsidRPr="001C140C" w:rsidRDefault="00201B7C" w:rsidP="00C46B2E">
      <w:pPr>
        <w:pStyle w:val="af9"/>
        <w:wordWrap/>
        <w:spacing w:after="0"/>
        <w:rPr>
          <w:rFonts w:cs="Times New Roman"/>
        </w:rPr>
      </w:pPr>
      <w:r w:rsidRPr="001C140C">
        <w:rPr>
          <w:rFonts w:cs="Times New Roman" w:hint="eastAsia"/>
        </w:rPr>
        <w:t>3</w:t>
      </w:r>
      <w:r w:rsidRPr="001C140C">
        <w:rPr>
          <w:rFonts w:cs="Times New Roman" w:hint="eastAsia"/>
        </w:rPr>
        <w:t>．税单查询</w:t>
      </w:r>
    </w:p>
    <w:p w:rsidR="006F594A" w:rsidRDefault="006F594A" w:rsidP="0026657B">
      <w:pPr>
        <w:spacing w:after="0" w:line="360" w:lineRule="auto"/>
        <w:ind w:firstLineChars="200" w:firstLine="560"/>
        <w:rPr>
          <w:rFonts w:ascii="Times New Roman" w:eastAsia="仿宋_GB2312" w:hAnsi="Times New Roman"/>
          <w:sz w:val="28"/>
          <w:szCs w:val="28"/>
        </w:rPr>
      </w:pPr>
      <w:r w:rsidRPr="006F594A">
        <w:rPr>
          <w:rFonts w:ascii="Times New Roman" w:eastAsia="仿宋_GB2312" w:hAnsi="Times New Roman" w:hint="eastAsia"/>
          <w:sz w:val="28"/>
          <w:szCs w:val="28"/>
        </w:rPr>
        <w:t>持卡企业用户登录账户后，点击“电子税单查询”按钮。</w:t>
      </w:r>
    </w:p>
    <w:p w:rsidR="00D11BF2" w:rsidRDefault="006D20B1"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pict>
          <v:rect id="矩形 8" o:spid="_x0000_s1043" style="position:absolute;left:0;text-align:left;margin-left:171.7pt;margin-top:227.2pt;width:35.45pt;height:33.1pt;z-index:251662336" filled="f" strokecolor="red" strokeweight="2.25pt">
            <v:fill o:detectmouseclick="t"/>
          </v:rect>
        </w:pict>
      </w:r>
      <w:r w:rsidR="00D11BF2">
        <w:rPr>
          <w:rFonts w:ascii="Times New Roman" w:eastAsia="仿宋_GB2312" w:hAnsi="Times New Roman" w:hint="eastAsia"/>
          <w:noProof/>
          <w:sz w:val="28"/>
          <w:szCs w:val="28"/>
        </w:rPr>
        <w:drawing>
          <wp:inline distT="0" distB="0" distL="0" distR="0">
            <wp:extent cx="5292725" cy="3721100"/>
            <wp:effectExtent l="0" t="0" r="0" b="0"/>
            <wp:docPr id="6" name="图片 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3-2"/>
                    <pic:cNvPicPr>
                      <a:picLocks noChangeAspect="1" noChangeArrowheads="1"/>
                    </pic:cNvPicPr>
                  </pic:nvPicPr>
                  <pic:blipFill>
                    <a:blip r:embed="rId14" cstate="print">
                      <a:extLst>
                        <a:ext uri="{28A0092B-C50C-407E-A947-70E740481C1C}">
                          <a14:useLocalDpi xmlns:a14="http://schemas.microsoft.com/office/drawing/2010/main" val="0"/>
                        </a:ext>
                      </a:extLst>
                    </a:blip>
                    <a:srcRect t="3682" r="2094" b="35760"/>
                    <a:stretch>
                      <a:fillRect/>
                    </a:stretch>
                  </pic:blipFill>
                  <pic:spPr bwMode="auto">
                    <a:xfrm>
                      <a:off x="0" y="0"/>
                      <a:ext cx="5292725" cy="3721100"/>
                    </a:xfrm>
                    <a:prstGeom prst="rect">
                      <a:avLst/>
                    </a:prstGeom>
                    <a:noFill/>
                    <a:ln>
                      <a:noFill/>
                    </a:ln>
                    <a:effectLst/>
                  </pic:spPr>
                </pic:pic>
              </a:graphicData>
            </a:graphic>
          </wp:inline>
        </w:drawing>
      </w:r>
    </w:p>
    <w:p w:rsidR="006F594A" w:rsidRDefault="0093271D" w:rsidP="0026657B">
      <w:pPr>
        <w:spacing w:after="0" w:line="360" w:lineRule="auto"/>
        <w:ind w:firstLineChars="200" w:firstLine="560"/>
        <w:rPr>
          <w:rFonts w:ascii="Times New Roman" w:eastAsia="仿宋_GB2312" w:hAnsi="Times New Roman"/>
          <w:sz w:val="28"/>
          <w:szCs w:val="28"/>
        </w:rPr>
      </w:pPr>
      <w:r w:rsidRPr="0093271D">
        <w:rPr>
          <w:rFonts w:ascii="Times New Roman" w:eastAsia="仿宋_GB2312" w:hAnsi="Times New Roman" w:hint="eastAsia"/>
          <w:sz w:val="28"/>
          <w:szCs w:val="28"/>
        </w:rPr>
        <w:t>进入“电子税单查询”功能。用户可根据报关单号、税单号和缴款日期区间查询税单。</w:t>
      </w:r>
    </w:p>
    <w:p w:rsidR="008247F5" w:rsidRDefault="008247F5" w:rsidP="0026657B">
      <w:pPr>
        <w:spacing w:after="0" w:line="360" w:lineRule="auto"/>
        <w:ind w:firstLineChars="200" w:firstLine="560"/>
        <w:rPr>
          <w:rFonts w:ascii="Times New Roman" w:eastAsia="仿宋_GB2312" w:hAnsi="Times New Roman"/>
          <w:sz w:val="28"/>
          <w:szCs w:val="28"/>
        </w:rPr>
      </w:pPr>
    </w:p>
    <w:p w:rsidR="008247F5" w:rsidRDefault="008247F5"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此处仅以根据报关单号查询税单为例，根据缴款单和缴款日期区间查询操作流程相似：</w:t>
      </w:r>
    </w:p>
    <w:p w:rsidR="0093271D" w:rsidRDefault="006D20B1" w:rsidP="0026657B">
      <w:pPr>
        <w:spacing w:after="0" w:line="360" w:lineRule="auto"/>
        <w:jc w:val="center"/>
        <w:rPr>
          <w:rFonts w:ascii="Times New Roman" w:eastAsia="仿宋_GB2312" w:hAnsi="Times New Roman"/>
          <w:sz w:val="28"/>
          <w:szCs w:val="28"/>
        </w:rPr>
      </w:pPr>
      <w:r>
        <w:rPr>
          <w:rFonts w:ascii="Times New Roman" w:eastAsia="仿宋_GB2312" w:hAnsi="Times New Roman"/>
          <w:sz w:val="28"/>
          <w:szCs w:val="28"/>
        </w:rPr>
        <w:pict>
          <v:rect id="矩形 22" o:spid="_x0000_s1032" style="position:absolute;left:0;text-align:left;margin-left:168.55pt;margin-top:68.95pt;width:51.55pt;height:48.25pt;z-index:251660288" filled="f" strokecolor="red" strokeweight="2.25pt">
            <v:fill o:detectmouseclick="t"/>
          </v:rect>
        </w:pict>
      </w:r>
      <w:r w:rsidR="009516D5">
        <w:rPr>
          <w:rFonts w:ascii="Times New Roman" w:eastAsia="仿宋_GB2312" w:hAnsi="Times New Roman"/>
          <w:noProof/>
          <w:sz w:val="28"/>
          <w:szCs w:val="28"/>
        </w:rPr>
        <w:drawing>
          <wp:inline distT="0" distB="0" distL="0" distR="0">
            <wp:extent cx="5201285" cy="1800860"/>
            <wp:effectExtent l="0" t="0" r="0"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t="6905" r="1170" b="34813"/>
                    <a:stretch>
                      <a:fillRect/>
                    </a:stretch>
                  </pic:blipFill>
                  <pic:spPr bwMode="auto">
                    <a:xfrm>
                      <a:off x="0" y="0"/>
                      <a:ext cx="5201285" cy="1800860"/>
                    </a:xfrm>
                    <a:prstGeom prst="rect">
                      <a:avLst/>
                    </a:prstGeom>
                    <a:noFill/>
                    <a:ln>
                      <a:noFill/>
                    </a:ln>
                  </pic:spPr>
                </pic:pic>
              </a:graphicData>
            </a:graphic>
          </wp:inline>
        </w:drawing>
      </w:r>
    </w:p>
    <w:p w:rsidR="006F594A" w:rsidRDefault="00D11BF2" w:rsidP="0026657B">
      <w:pPr>
        <w:spacing w:after="0" w:line="360" w:lineRule="auto"/>
        <w:ind w:firstLineChars="200" w:firstLine="560"/>
        <w:rPr>
          <w:rFonts w:ascii="Times New Roman" w:eastAsia="仿宋_GB2312" w:hAnsi="Times New Roman"/>
          <w:sz w:val="28"/>
          <w:szCs w:val="28"/>
        </w:rPr>
      </w:pPr>
      <w:r w:rsidRPr="009516D5">
        <w:rPr>
          <w:rFonts w:ascii="Times New Roman" w:eastAsia="仿宋_GB2312" w:hAnsi="Times New Roman" w:hint="eastAsia"/>
          <w:sz w:val="28"/>
          <w:szCs w:val="28"/>
        </w:rPr>
        <w:t>在文本框输入报关单号，点击查询按钮。</w:t>
      </w:r>
    </w:p>
    <w:p w:rsidR="009516D5" w:rsidRDefault="006D20B1" w:rsidP="0026657B">
      <w:pPr>
        <w:spacing w:after="0" w:line="360" w:lineRule="auto"/>
        <w:jc w:val="center"/>
        <w:rPr>
          <w:rFonts w:ascii="Times New Roman" w:eastAsia="仿宋_GB2312" w:hAnsi="Times New Roman"/>
          <w:sz w:val="28"/>
          <w:szCs w:val="28"/>
        </w:rPr>
      </w:pPr>
      <w:r>
        <w:rPr>
          <w:rFonts w:ascii="Times New Roman" w:eastAsia="仿宋_GB2312" w:hAnsi="Times New Roman"/>
          <w:sz w:val="28"/>
          <w:szCs w:val="28"/>
        </w:rPr>
        <w:pict>
          <v:rect id="矩形 23" o:spid="_x0000_s1034" style="position:absolute;left:0;text-align:left;margin-left:165pt;margin-top:64.65pt;width:147.25pt;height:15.45pt;z-index:251661312" filled="f" strokecolor="red" strokeweight="2.25pt">
            <v:fill o:detectmouseclick="t"/>
          </v:rect>
        </w:pict>
      </w:r>
      <w:r w:rsidR="009516D5">
        <w:rPr>
          <w:rFonts w:ascii="Times New Roman" w:eastAsia="仿宋_GB2312" w:hAnsi="Times New Roman"/>
          <w:noProof/>
          <w:sz w:val="28"/>
          <w:szCs w:val="28"/>
        </w:rPr>
        <w:drawing>
          <wp:inline distT="0" distB="0" distL="0" distR="0">
            <wp:extent cx="5186680" cy="2005965"/>
            <wp:effectExtent l="0" t="0" r="0" b="0"/>
            <wp:docPr id="8" name="图片 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5-2"/>
                    <pic:cNvPicPr>
                      <a:picLocks noChangeAspect="1" noChangeArrowheads="1"/>
                    </pic:cNvPicPr>
                  </pic:nvPicPr>
                  <pic:blipFill>
                    <a:blip r:embed="rId16" cstate="print">
                      <a:extLst>
                        <a:ext uri="{28A0092B-C50C-407E-A947-70E740481C1C}">
                          <a14:useLocalDpi xmlns:a14="http://schemas.microsoft.com/office/drawing/2010/main" val="0"/>
                        </a:ext>
                      </a:extLst>
                    </a:blip>
                    <a:srcRect t="7051" r="1495" b="28203"/>
                    <a:stretch>
                      <a:fillRect/>
                    </a:stretch>
                  </pic:blipFill>
                  <pic:spPr bwMode="auto">
                    <a:xfrm>
                      <a:off x="0" y="0"/>
                      <a:ext cx="5186680" cy="2005965"/>
                    </a:xfrm>
                    <a:prstGeom prst="rect">
                      <a:avLst/>
                    </a:prstGeom>
                    <a:noFill/>
                    <a:ln>
                      <a:noFill/>
                    </a:ln>
                  </pic:spPr>
                </pic:pic>
              </a:graphicData>
            </a:graphic>
          </wp:inline>
        </w:drawing>
      </w:r>
    </w:p>
    <w:p w:rsidR="009516D5" w:rsidRDefault="00D11BF2" w:rsidP="0026657B">
      <w:pPr>
        <w:spacing w:after="0" w:line="360" w:lineRule="auto"/>
        <w:ind w:firstLineChars="200" w:firstLine="560"/>
        <w:rPr>
          <w:rFonts w:ascii="Times New Roman" w:eastAsia="仿宋_GB2312" w:hAnsi="Times New Roman"/>
          <w:sz w:val="28"/>
          <w:szCs w:val="28"/>
        </w:rPr>
      </w:pPr>
      <w:r w:rsidRPr="009516D5">
        <w:rPr>
          <w:rFonts w:ascii="Times New Roman" w:eastAsia="仿宋_GB2312" w:hAnsi="Times New Roman" w:hint="eastAsia"/>
          <w:sz w:val="28"/>
          <w:szCs w:val="28"/>
        </w:rPr>
        <w:t>查询结果如下图，显示这份报关单的所有税单，包括序号、税单号、报关单号、缴款日期、税单状态、打印状态及操作按钮。</w:t>
      </w:r>
    </w:p>
    <w:p w:rsidR="00586EA3" w:rsidRDefault="00BA5D26"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extent cx="5207635" cy="2087880"/>
            <wp:effectExtent l="0" t="0" r="0"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
                    <pic:cNvPicPr>
                      <a:picLocks noChangeAspect="1" noChangeArrowheads="1"/>
                    </pic:cNvPicPr>
                  </pic:nvPicPr>
                  <pic:blipFill>
                    <a:blip r:embed="rId17" cstate="print">
                      <a:extLst>
                        <a:ext uri="{28A0092B-C50C-407E-A947-70E740481C1C}">
                          <a14:useLocalDpi xmlns:a14="http://schemas.microsoft.com/office/drawing/2010/main" val="0"/>
                        </a:ext>
                      </a:extLst>
                    </a:blip>
                    <a:srcRect t="7106" r="1169" b="24974"/>
                    <a:stretch>
                      <a:fillRect/>
                    </a:stretch>
                  </pic:blipFill>
                  <pic:spPr bwMode="auto">
                    <a:xfrm>
                      <a:off x="0" y="0"/>
                      <a:ext cx="5207635" cy="2087880"/>
                    </a:xfrm>
                    <a:prstGeom prst="rect">
                      <a:avLst/>
                    </a:prstGeom>
                    <a:noFill/>
                    <a:ln>
                      <a:noFill/>
                    </a:ln>
                  </pic:spPr>
                </pic:pic>
              </a:graphicData>
            </a:graphic>
          </wp:inline>
        </w:drawing>
      </w:r>
    </w:p>
    <w:p w:rsidR="00AF7F83" w:rsidRDefault="00AF7F83" w:rsidP="0026657B">
      <w:pPr>
        <w:spacing w:after="0" w:line="360" w:lineRule="auto"/>
        <w:ind w:firstLineChars="200" w:firstLine="560"/>
        <w:rPr>
          <w:rFonts w:ascii="Times New Roman" w:eastAsia="仿宋_GB2312" w:hAnsi="Times New Roman"/>
          <w:sz w:val="28"/>
          <w:szCs w:val="28"/>
        </w:rPr>
      </w:pPr>
      <w:r w:rsidRPr="00AF7F83">
        <w:rPr>
          <w:rFonts w:ascii="Times New Roman" w:eastAsia="仿宋_GB2312" w:hAnsi="Times New Roman" w:hint="eastAsia"/>
          <w:sz w:val="28"/>
          <w:szCs w:val="28"/>
        </w:rPr>
        <w:t>点击查看按钮，显示如下图所示电子税单</w:t>
      </w:r>
      <w:r>
        <w:rPr>
          <w:rFonts w:ascii="Times New Roman" w:eastAsia="仿宋_GB2312" w:hAnsi="Times New Roman" w:hint="eastAsia"/>
          <w:sz w:val="28"/>
          <w:szCs w:val="28"/>
        </w:rPr>
        <w:t>。</w:t>
      </w:r>
    </w:p>
    <w:p w:rsidR="00AF7F83" w:rsidRDefault="00AF7F83" w:rsidP="0026657B">
      <w:pPr>
        <w:spacing w:after="0" w:line="360" w:lineRule="auto"/>
        <w:jc w:val="center"/>
        <w:rPr>
          <w:rFonts w:ascii="Times New Roman" w:eastAsia="仿宋_GB2312" w:hAnsi="Times New Roman"/>
          <w:sz w:val="28"/>
          <w:szCs w:val="28"/>
        </w:rPr>
      </w:pPr>
      <w:r>
        <w:rPr>
          <w:rFonts w:ascii="Times New Roman" w:eastAsia="仿宋_GB2312" w:hAnsi="Times New Roman" w:hint="eastAsia"/>
          <w:noProof/>
          <w:sz w:val="28"/>
          <w:szCs w:val="28"/>
        </w:rPr>
        <w:lastRenderedPageBreak/>
        <w:drawing>
          <wp:inline distT="0" distB="0" distL="0" distR="0">
            <wp:extent cx="5173980" cy="2995295"/>
            <wp:effectExtent l="0" t="0" r="0" b="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
                    <pic:cNvPicPr>
                      <a:picLocks noChangeAspect="1" noChangeArrowheads="1"/>
                    </pic:cNvPicPr>
                  </pic:nvPicPr>
                  <pic:blipFill>
                    <a:blip r:embed="rId18" cstate="print">
                      <a:extLst>
                        <a:ext uri="{28A0092B-C50C-407E-A947-70E740481C1C}">
                          <a14:useLocalDpi xmlns:a14="http://schemas.microsoft.com/office/drawing/2010/main" val="0"/>
                        </a:ext>
                      </a:extLst>
                    </a:blip>
                    <a:srcRect t="7127" r="1701"/>
                    <a:stretch>
                      <a:fillRect/>
                    </a:stretch>
                  </pic:blipFill>
                  <pic:spPr bwMode="auto">
                    <a:xfrm>
                      <a:off x="0" y="0"/>
                      <a:ext cx="5173980" cy="2995295"/>
                    </a:xfrm>
                    <a:prstGeom prst="rect">
                      <a:avLst/>
                    </a:prstGeom>
                    <a:noFill/>
                    <a:ln>
                      <a:noFill/>
                    </a:ln>
                  </pic:spPr>
                </pic:pic>
              </a:graphicData>
            </a:graphic>
          </wp:inline>
        </w:drawing>
      </w:r>
    </w:p>
    <w:p w:rsidR="00AF7F83" w:rsidRDefault="00CB6CE5" w:rsidP="0026657B">
      <w:pPr>
        <w:spacing w:after="0" w:line="360" w:lineRule="auto"/>
        <w:ind w:firstLineChars="200" w:firstLine="560"/>
        <w:rPr>
          <w:rFonts w:ascii="Times New Roman" w:eastAsia="仿宋_GB2312" w:hAnsi="Times New Roman"/>
          <w:sz w:val="28"/>
          <w:szCs w:val="28"/>
        </w:rPr>
      </w:pPr>
      <w:r w:rsidRPr="00AF7F83">
        <w:rPr>
          <w:rFonts w:ascii="Times New Roman" w:eastAsia="仿宋_GB2312" w:hAnsi="Times New Roman" w:hint="eastAsia"/>
          <w:sz w:val="28"/>
          <w:szCs w:val="28"/>
        </w:rPr>
        <w:t>点击打印按钮，显示如下图所示电子税单打印模块，可打印税单。</w:t>
      </w:r>
    </w:p>
    <w:p w:rsidR="00AF7F83" w:rsidRDefault="00AF7F83" w:rsidP="0026657B">
      <w:pPr>
        <w:spacing w:after="0" w:line="360" w:lineRule="auto"/>
        <w:jc w:val="center"/>
        <w:rPr>
          <w:rFonts w:ascii="Times New Roman" w:eastAsia="仿宋_GB2312" w:hAnsi="Times New Roman"/>
          <w:sz w:val="28"/>
          <w:szCs w:val="28"/>
        </w:rPr>
      </w:pPr>
      <w:r>
        <w:rPr>
          <w:rFonts w:ascii="Times New Roman" w:eastAsia="仿宋_GB2312" w:hAnsi="Times New Roman" w:hint="eastAsia"/>
          <w:noProof/>
          <w:sz w:val="28"/>
          <w:szCs w:val="28"/>
        </w:rPr>
        <w:drawing>
          <wp:inline distT="0" distB="0" distL="0" distR="0">
            <wp:extent cx="5130165" cy="2876550"/>
            <wp:effectExtent l="0" t="0" r="0" b="0"/>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8"/>
                    <pic:cNvPicPr>
                      <a:picLocks noChangeAspect="1" noChangeArrowheads="1"/>
                    </pic:cNvPicPr>
                  </pic:nvPicPr>
                  <pic:blipFill>
                    <a:blip r:embed="rId19" cstate="print">
                      <a:extLst>
                        <a:ext uri="{28A0092B-C50C-407E-A947-70E740481C1C}">
                          <a14:useLocalDpi xmlns:a14="http://schemas.microsoft.com/office/drawing/2010/main" val="0"/>
                        </a:ext>
                      </a:extLst>
                    </a:blip>
                    <a:srcRect l="1277" t="6905" r="1385"/>
                    <a:stretch>
                      <a:fillRect/>
                    </a:stretch>
                  </pic:blipFill>
                  <pic:spPr bwMode="auto">
                    <a:xfrm>
                      <a:off x="0" y="0"/>
                      <a:ext cx="5130165" cy="2876550"/>
                    </a:xfrm>
                    <a:prstGeom prst="rect">
                      <a:avLst/>
                    </a:prstGeom>
                    <a:noFill/>
                    <a:ln>
                      <a:noFill/>
                    </a:ln>
                  </pic:spPr>
                </pic:pic>
              </a:graphicData>
            </a:graphic>
          </wp:inline>
        </w:drawing>
      </w:r>
    </w:p>
    <w:p w:rsidR="00201B7C" w:rsidRPr="00201B7C" w:rsidRDefault="00201B7C" w:rsidP="00C46B2E">
      <w:pPr>
        <w:pStyle w:val="af9"/>
        <w:wordWrap/>
        <w:spacing w:after="0"/>
      </w:pPr>
      <w:r>
        <w:rPr>
          <w:rFonts w:cs="Times New Roman" w:hint="eastAsia"/>
        </w:rPr>
        <w:t>4</w:t>
      </w:r>
      <w:r w:rsidRPr="005C4B86">
        <w:rPr>
          <w:rFonts w:cs="Times New Roman" w:hint="eastAsia"/>
        </w:rPr>
        <w:t>．</w:t>
      </w:r>
      <w:r>
        <w:rPr>
          <w:rFonts w:cs="Times New Roman" w:hint="eastAsia"/>
        </w:rPr>
        <w:t>税单下载</w:t>
      </w:r>
    </w:p>
    <w:p w:rsidR="008247F5" w:rsidRDefault="008247F5" w:rsidP="008247F5">
      <w:pPr>
        <w:spacing w:after="0" w:line="360" w:lineRule="auto"/>
        <w:ind w:firstLineChars="200" w:firstLine="560"/>
        <w:rPr>
          <w:rFonts w:ascii="Times New Roman" w:eastAsia="仿宋_GB2312" w:hAnsi="Times New Roman"/>
          <w:sz w:val="28"/>
          <w:szCs w:val="28"/>
        </w:rPr>
      </w:pPr>
      <w:r w:rsidRPr="008247F5">
        <w:rPr>
          <w:rFonts w:ascii="Times New Roman" w:eastAsia="仿宋_GB2312" w:hAnsi="Times New Roman" w:hint="eastAsia"/>
          <w:sz w:val="28"/>
          <w:szCs w:val="28"/>
        </w:rPr>
        <w:t>点击下载按钮，勾选要下载的税单，显示如下图所示电子税单下载。下载的压缩文件存储到本地。下载的文件包括选中税单号的</w:t>
      </w:r>
      <w:r w:rsidRPr="008247F5">
        <w:rPr>
          <w:rFonts w:ascii="Times New Roman" w:eastAsia="仿宋_GB2312" w:hAnsi="Times New Roman" w:hint="eastAsia"/>
          <w:sz w:val="28"/>
          <w:szCs w:val="28"/>
        </w:rPr>
        <w:t>pdf</w:t>
      </w:r>
      <w:r w:rsidRPr="008247F5">
        <w:rPr>
          <w:rFonts w:ascii="Times New Roman" w:eastAsia="仿宋_GB2312" w:hAnsi="Times New Roman" w:hint="eastAsia"/>
          <w:sz w:val="28"/>
          <w:szCs w:val="28"/>
        </w:rPr>
        <w:t>及</w:t>
      </w:r>
      <w:r w:rsidRPr="008247F5">
        <w:rPr>
          <w:rFonts w:ascii="Times New Roman" w:eastAsia="仿宋_GB2312" w:hAnsi="Times New Roman" w:hint="eastAsia"/>
          <w:sz w:val="28"/>
          <w:szCs w:val="28"/>
        </w:rPr>
        <w:t>xbrl</w:t>
      </w:r>
      <w:r w:rsidRPr="008247F5">
        <w:rPr>
          <w:rFonts w:ascii="Times New Roman" w:eastAsia="仿宋_GB2312" w:hAnsi="Times New Roman" w:hint="eastAsia"/>
          <w:sz w:val="28"/>
          <w:szCs w:val="28"/>
        </w:rPr>
        <w:t>格式的文件。</w:t>
      </w:r>
    </w:p>
    <w:p w:rsidR="008247F5" w:rsidRDefault="008247F5" w:rsidP="008247F5">
      <w:pPr>
        <w:spacing w:after="0" w:line="360" w:lineRule="auto"/>
        <w:ind w:firstLineChars="200" w:firstLine="440"/>
        <w:rPr>
          <w:rFonts w:ascii="Times New Roman" w:eastAsia="仿宋_GB2312" w:hAnsi="Times New Roman"/>
          <w:sz w:val="28"/>
          <w:szCs w:val="28"/>
        </w:rPr>
      </w:pPr>
      <w:r>
        <w:rPr>
          <w:rFonts w:hint="eastAsia"/>
          <w:noProof/>
        </w:rPr>
        <w:lastRenderedPageBreak/>
        <w:drawing>
          <wp:inline distT="0" distB="0" distL="0" distR="0">
            <wp:extent cx="5608955" cy="3157855"/>
            <wp:effectExtent l="19050" t="0" r="0" b="0"/>
            <wp:docPr id="12"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
                    <pic:cNvPicPr>
                      <a:picLocks noChangeAspect="1" noChangeArrowheads="1"/>
                    </pic:cNvPicPr>
                  </pic:nvPicPr>
                  <pic:blipFill>
                    <a:blip r:embed="rId20" cstate="print"/>
                    <a:srcRect/>
                    <a:stretch>
                      <a:fillRect/>
                    </a:stretch>
                  </pic:blipFill>
                  <pic:spPr bwMode="auto">
                    <a:xfrm>
                      <a:off x="0" y="0"/>
                      <a:ext cx="5608955" cy="3157855"/>
                    </a:xfrm>
                    <a:prstGeom prst="rect">
                      <a:avLst/>
                    </a:prstGeom>
                    <a:noFill/>
                    <a:ln w="9525">
                      <a:noFill/>
                      <a:miter lim="800000"/>
                      <a:headEnd/>
                      <a:tailEnd/>
                    </a:ln>
                  </pic:spPr>
                </pic:pic>
              </a:graphicData>
            </a:graphic>
          </wp:inline>
        </w:drawing>
      </w:r>
    </w:p>
    <w:p w:rsidR="008247F5" w:rsidRDefault="008247F5" w:rsidP="008247F5">
      <w:pPr>
        <w:spacing w:after="0" w:line="360" w:lineRule="auto"/>
        <w:ind w:firstLineChars="200" w:firstLine="560"/>
        <w:rPr>
          <w:rFonts w:ascii="Times New Roman" w:eastAsia="仿宋_GB2312" w:hAnsi="Times New Roman"/>
          <w:sz w:val="28"/>
          <w:szCs w:val="28"/>
        </w:rPr>
      </w:pPr>
    </w:p>
    <w:p w:rsidR="008247F5" w:rsidRPr="008247F5" w:rsidRDefault="008247F5" w:rsidP="008247F5">
      <w:pPr>
        <w:spacing w:after="0" w:line="360" w:lineRule="auto"/>
        <w:ind w:firstLineChars="200" w:firstLine="440"/>
        <w:rPr>
          <w:rFonts w:ascii="Times New Roman" w:eastAsia="仿宋_GB2312" w:hAnsi="Times New Roman"/>
          <w:sz w:val="28"/>
          <w:szCs w:val="28"/>
        </w:rPr>
      </w:pPr>
      <w:r>
        <w:rPr>
          <w:noProof/>
        </w:rPr>
        <w:drawing>
          <wp:inline distT="0" distB="0" distL="0" distR="0">
            <wp:extent cx="5486400" cy="268668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5486400" cy="2686685"/>
                    </a:xfrm>
                    <a:prstGeom prst="rect">
                      <a:avLst/>
                    </a:prstGeom>
                    <a:noFill/>
                    <a:ln w="9525">
                      <a:noFill/>
                      <a:miter lim="800000"/>
                      <a:headEnd/>
                      <a:tailEnd/>
                    </a:ln>
                  </pic:spPr>
                </pic:pic>
              </a:graphicData>
            </a:graphic>
          </wp:inline>
        </w:drawing>
      </w:r>
    </w:p>
    <w:p w:rsidR="00915665" w:rsidRPr="009B40AD" w:rsidRDefault="00915665" w:rsidP="0026657B">
      <w:pPr>
        <w:pStyle w:val="af8"/>
        <w:wordWrap/>
        <w:rPr>
          <w:rFonts w:ascii="Times New Roman" w:hAnsi="Times New Roman"/>
        </w:rPr>
      </w:pPr>
      <w:r w:rsidRPr="009B40AD">
        <w:rPr>
          <w:rFonts w:ascii="Times New Roman" w:hAnsi="Times New Roman" w:hint="eastAsia"/>
        </w:rPr>
        <w:t>（</w:t>
      </w:r>
      <w:r>
        <w:rPr>
          <w:rFonts w:ascii="Times New Roman" w:hAnsi="Times New Roman" w:hint="eastAsia"/>
        </w:rPr>
        <w:t>二</w:t>
      </w:r>
      <w:r w:rsidRPr="009B40AD">
        <w:rPr>
          <w:rFonts w:ascii="Times New Roman" w:hAnsi="Times New Roman"/>
        </w:rPr>
        <w:t>）</w:t>
      </w:r>
      <w:r w:rsidR="00112EA7" w:rsidRPr="00112EA7">
        <w:rPr>
          <w:rFonts w:ascii="Times New Roman" w:hAnsi="Times New Roman" w:hint="eastAsia"/>
        </w:rPr>
        <w:t>解析《海关专用缴款书》实例文档</w:t>
      </w:r>
    </w:p>
    <w:p w:rsidR="00915665" w:rsidRDefault="003F673D"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对应海关专用缴款书分类标准和实例文</w:t>
      </w:r>
      <w:r w:rsidR="00B026B4">
        <w:rPr>
          <w:rFonts w:ascii="Times New Roman" w:eastAsia="仿宋_GB2312" w:hAnsi="Times New Roman" w:hint="eastAsia"/>
          <w:sz w:val="28"/>
          <w:szCs w:val="28"/>
        </w:rPr>
        <w:t>档</w:t>
      </w:r>
      <w:r>
        <w:rPr>
          <w:rFonts w:ascii="Times New Roman" w:eastAsia="仿宋_GB2312" w:hAnsi="Times New Roman" w:hint="eastAsia"/>
          <w:sz w:val="28"/>
          <w:szCs w:val="28"/>
        </w:rPr>
        <w:t>的解析，可以参考“三、</w:t>
      </w:r>
      <w:r w:rsidR="006361CE">
        <w:rPr>
          <w:rFonts w:ascii="Times New Roman" w:eastAsia="仿宋_GB2312" w:hAnsi="Times New Roman" w:hint="eastAsia"/>
          <w:sz w:val="28"/>
          <w:szCs w:val="28"/>
        </w:rPr>
        <w:t>《海关专用缴款书》实例文档要素及解析方式说明”。需要注意的地方包括</w:t>
      </w:r>
      <w:r>
        <w:rPr>
          <w:rFonts w:ascii="Times New Roman" w:eastAsia="仿宋_GB2312" w:hAnsi="Times New Roman" w:hint="eastAsia"/>
          <w:sz w:val="28"/>
          <w:szCs w:val="28"/>
        </w:rPr>
        <w:t>：</w:t>
      </w:r>
    </w:p>
    <w:p w:rsidR="00D36DF4" w:rsidRPr="00201B7C" w:rsidRDefault="00D36DF4" w:rsidP="00C46B2E">
      <w:pPr>
        <w:pStyle w:val="af9"/>
        <w:wordWrap/>
        <w:spacing w:after="0"/>
      </w:pPr>
      <w:r w:rsidRPr="005C4B86">
        <w:rPr>
          <w:rFonts w:cs="Times New Roman"/>
        </w:rPr>
        <w:t>1</w:t>
      </w:r>
      <w:r w:rsidRPr="005C4B86">
        <w:rPr>
          <w:rFonts w:cs="Times New Roman" w:hint="eastAsia"/>
        </w:rPr>
        <w:t>．</w:t>
      </w:r>
      <w:r>
        <w:rPr>
          <w:rFonts w:hint="eastAsia"/>
        </w:rPr>
        <w:t>实例文档解码</w:t>
      </w:r>
    </w:p>
    <w:p w:rsidR="004C6B0B" w:rsidRDefault="004C6B0B" w:rsidP="004C6B0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企业下载的实例文档是</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xml</w:t>
      </w:r>
      <w:r>
        <w:rPr>
          <w:rFonts w:ascii="Times New Roman" w:eastAsia="仿宋_GB2312" w:hAnsi="Times New Roman" w:hint="eastAsia"/>
          <w:sz w:val="28"/>
          <w:szCs w:val="28"/>
        </w:rPr>
        <w:t>文件类型，内容是经过编码处理的，</w:t>
      </w:r>
      <w:r w:rsidR="003E1930">
        <w:rPr>
          <w:rFonts w:ascii="Times New Roman" w:eastAsia="仿宋_GB2312" w:hAnsi="Times New Roman" w:hint="eastAsia"/>
          <w:sz w:val="28"/>
          <w:szCs w:val="28"/>
        </w:rPr>
        <w:t>例</w:t>
      </w:r>
      <w:r>
        <w:rPr>
          <w:rFonts w:ascii="Times New Roman" w:eastAsia="仿宋_GB2312" w:hAnsi="Times New Roman" w:hint="eastAsia"/>
          <w:sz w:val="28"/>
          <w:szCs w:val="28"/>
        </w:rPr>
        <w:t>如：</w:t>
      </w:r>
    </w:p>
    <w:tbl>
      <w:tblPr>
        <w:tblStyle w:val="afd"/>
        <w:tblW w:w="0" w:type="auto"/>
        <w:shd w:val="clear" w:color="auto" w:fill="F2F2F2" w:themeFill="background1" w:themeFillShade="F2"/>
        <w:tblLook w:val="04A0" w:firstRow="1" w:lastRow="0" w:firstColumn="1" w:lastColumn="0" w:noHBand="0" w:noVBand="1"/>
      </w:tblPr>
      <w:tblGrid>
        <w:gridCol w:w="9963"/>
      </w:tblGrid>
      <w:tr w:rsidR="004C6B0B" w:rsidRPr="004C6B0B" w:rsidTr="001852B7">
        <w:tc>
          <w:tcPr>
            <w:tcW w:w="9963" w:type="dxa"/>
            <w:shd w:val="clear" w:color="auto" w:fill="F2F2F2" w:themeFill="background1" w:themeFillShade="F2"/>
          </w:tcPr>
          <w:p w:rsidR="004C6B0B" w:rsidRDefault="004C6B0B" w:rsidP="003E1930">
            <w:pPr>
              <w:spacing w:line="360" w:lineRule="auto"/>
              <w:rPr>
                <w:rFonts w:ascii="Times New Roman" w:eastAsia="仿宋_GB2312" w:hAnsi="Times New Roman"/>
                <w:sz w:val="24"/>
                <w:szCs w:val="28"/>
              </w:rPr>
            </w:pPr>
            <w:r w:rsidRPr="004C6B0B">
              <w:rPr>
                <w:rFonts w:ascii="Times New Roman" w:eastAsia="仿宋_GB2312" w:hAnsi="Times New Roman"/>
                <w:sz w:val="24"/>
                <w:szCs w:val="28"/>
              </w:rPr>
              <w:t>%3Cxbrli%3Axbrl+xmlns%3Axsi%3D%22http%3A%2F%2Fwww.w3.org%2F2001%2FXMLSchema-</w:t>
            </w:r>
            <w:r w:rsidRPr="004C6B0B">
              <w:rPr>
                <w:rFonts w:ascii="Times New Roman" w:eastAsia="仿宋_GB2312" w:hAnsi="Times New Roman"/>
                <w:sz w:val="24"/>
                <w:szCs w:val="28"/>
              </w:rPr>
              <w:lastRenderedPageBreak/>
              <w:t>instance%22+xmlns%3Agacc%3D%22http%3A%2F%2Fwww.customs.gov.cn%2Ftaxonomy%2F2018-06-30%2Fgacc%22+xmlns%3Axlink%3D%22http%3A%2F%2Fwww.w3.org%2F1999%2Fxlink%22</w:t>
            </w:r>
          </w:p>
          <w:p w:rsidR="004C6B0B" w:rsidRPr="004C6B0B" w:rsidRDefault="004C6B0B" w:rsidP="003E1930">
            <w:pPr>
              <w:spacing w:line="360" w:lineRule="auto"/>
              <w:rPr>
                <w:rFonts w:ascii="Times New Roman" w:eastAsia="仿宋_GB2312" w:hAnsi="Times New Roman"/>
                <w:sz w:val="24"/>
                <w:szCs w:val="28"/>
              </w:rPr>
            </w:pPr>
            <w:r>
              <w:rPr>
                <w:rFonts w:ascii="Times New Roman" w:eastAsia="仿宋_GB2312" w:hAnsi="Times New Roman" w:hint="eastAsia"/>
                <w:sz w:val="24"/>
                <w:szCs w:val="28"/>
              </w:rPr>
              <w:t>.</w:t>
            </w:r>
            <w:r>
              <w:rPr>
                <w:rFonts w:ascii="Times New Roman" w:eastAsia="仿宋_GB2312" w:hAnsi="Times New Roman"/>
                <w:sz w:val="24"/>
                <w:szCs w:val="28"/>
              </w:rPr>
              <w:t>...........</w:t>
            </w:r>
          </w:p>
        </w:tc>
      </w:tr>
    </w:tbl>
    <w:p w:rsidR="004C6B0B" w:rsidRDefault="003E1930" w:rsidP="00762DF7">
      <w:pPr>
        <w:spacing w:after="0" w:line="360" w:lineRule="auto"/>
        <w:rPr>
          <w:rFonts w:ascii="Times New Roman" w:eastAsia="仿宋_GB2312" w:hAnsi="Times New Roman"/>
          <w:sz w:val="28"/>
          <w:szCs w:val="28"/>
        </w:rPr>
      </w:pPr>
      <w:r>
        <w:rPr>
          <w:rFonts w:ascii="Times New Roman" w:eastAsia="仿宋_GB2312" w:hAnsi="Times New Roman" w:hint="eastAsia"/>
          <w:sz w:val="28"/>
          <w:szCs w:val="28"/>
        </w:rPr>
        <w:lastRenderedPageBreak/>
        <w:t>企业在导入实例文档之前，需要对文件内容进行解码操作，</w:t>
      </w:r>
      <w:r w:rsidR="00762DF7">
        <w:rPr>
          <w:rFonts w:ascii="Times New Roman" w:eastAsia="仿宋_GB2312" w:hAnsi="Times New Roman" w:hint="eastAsia"/>
          <w:sz w:val="28"/>
          <w:szCs w:val="28"/>
        </w:rPr>
        <w:t>这里采用</w:t>
      </w:r>
      <w:r w:rsidR="00942AB0">
        <w:rPr>
          <w:rFonts w:ascii="Times New Roman" w:eastAsia="仿宋_GB2312" w:hAnsi="Times New Roman" w:hint="eastAsia"/>
          <w:sz w:val="28"/>
          <w:szCs w:val="28"/>
        </w:rPr>
        <w:t>的是</w:t>
      </w:r>
      <w:r w:rsidR="00762DF7">
        <w:rPr>
          <w:rFonts w:ascii="Times New Roman" w:eastAsia="仿宋_GB2312" w:hAnsi="Times New Roman" w:hint="eastAsia"/>
          <w:sz w:val="28"/>
          <w:szCs w:val="28"/>
        </w:rPr>
        <w:t>URL</w:t>
      </w:r>
      <w:r>
        <w:rPr>
          <w:rFonts w:ascii="Times New Roman" w:eastAsia="仿宋_GB2312" w:hAnsi="Times New Roman" w:hint="eastAsia"/>
          <w:sz w:val="28"/>
          <w:szCs w:val="28"/>
        </w:rPr>
        <w:t>解码</w:t>
      </w:r>
      <w:r w:rsidR="00762DF7">
        <w:rPr>
          <w:rFonts w:ascii="Times New Roman" w:eastAsia="仿宋_GB2312" w:hAnsi="Times New Roman" w:hint="eastAsia"/>
          <w:sz w:val="28"/>
          <w:szCs w:val="28"/>
        </w:rPr>
        <w:t>方式，数据格式是</w:t>
      </w:r>
      <w:r w:rsidR="00762DF7">
        <w:rPr>
          <w:rFonts w:ascii="Times New Roman" w:eastAsia="仿宋_GB2312" w:hAnsi="Times New Roman" w:hint="eastAsia"/>
          <w:sz w:val="28"/>
          <w:szCs w:val="28"/>
        </w:rPr>
        <w:t>UTF-</w:t>
      </w:r>
      <w:r w:rsidR="00762DF7">
        <w:rPr>
          <w:rFonts w:ascii="Times New Roman" w:eastAsia="仿宋_GB2312" w:hAnsi="Times New Roman"/>
          <w:sz w:val="28"/>
          <w:szCs w:val="28"/>
        </w:rPr>
        <w:t>8</w:t>
      </w:r>
      <w:r>
        <w:rPr>
          <w:rFonts w:ascii="Times New Roman" w:eastAsia="仿宋_GB2312" w:hAnsi="Times New Roman" w:hint="eastAsia"/>
          <w:sz w:val="28"/>
          <w:szCs w:val="28"/>
        </w:rPr>
        <w:t>。</w:t>
      </w:r>
    </w:p>
    <w:p w:rsidR="004C6B0B" w:rsidRDefault="00762DF7" w:rsidP="00762DF7">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以最常用的开发语言</w:t>
      </w:r>
      <w:r>
        <w:rPr>
          <w:rFonts w:ascii="Times New Roman" w:eastAsia="仿宋_GB2312" w:hAnsi="Times New Roman" w:hint="eastAsia"/>
          <w:sz w:val="28"/>
          <w:szCs w:val="28"/>
        </w:rPr>
        <w:t>JAVA</w:t>
      </w:r>
      <w:r>
        <w:rPr>
          <w:rFonts w:ascii="Times New Roman" w:eastAsia="仿宋_GB2312" w:hAnsi="Times New Roman" w:hint="eastAsia"/>
          <w:sz w:val="28"/>
          <w:szCs w:val="28"/>
        </w:rPr>
        <w:t>为例，如需对下载实例文档的内容（</w:t>
      </w:r>
      <w:r>
        <w:rPr>
          <w:rFonts w:ascii="Times New Roman" w:eastAsia="仿宋_GB2312" w:hAnsi="Times New Roman" w:hint="eastAsia"/>
          <w:sz w:val="28"/>
          <w:szCs w:val="28"/>
        </w:rPr>
        <w:t>cipherText</w:t>
      </w:r>
      <w:r>
        <w:rPr>
          <w:rFonts w:ascii="Times New Roman" w:eastAsia="仿宋_GB2312" w:hAnsi="Times New Roman" w:hint="eastAsia"/>
          <w:sz w:val="28"/>
          <w:szCs w:val="28"/>
        </w:rPr>
        <w:t>）进行解码，</w:t>
      </w:r>
      <w:r w:rsidR="00942AB0">
        <w:rPr>
          <w:rFonts w:ascii="Times New Roman" w:eastAsia="仿宋_GB2312" w:hAnsi="Times New Roman" w:hint="eastAsia"/>
          <w:sz w:val="28"/>
          <w:szCs w:val="28"/>
        </w:rPr>
        <w:t>并</w:t>
      </w:r>
      <w:r>
        <w:rPr>
          <w:rFonts w:ascii="Times New Roman" w:eastAsia="仿宋_GB2312" w:hAnsi="Times New Roman" w:hint="eastAsia"/>
          <w:sz w:val="28"/>
          <w:szCs w:val="28"/>
        </w:rPr>
        <w:t>生成对应的明文信息（</w:t>
      </w:r>
      <w:r>
        <w:rPr>
          <w:rFonts w:ascii="Times New Roman" w:eastAsia="仿宋_GB2312" w:hAnsi="Times New Roman" w:hint="eastAsia"/>
          <w:sz w:val="28"/>
          <w:szCs w:val="28"/>
        </w:rPr>
        <w:t>clearText</w:t>
      </w:r>
      <w:r>
        <w:rPr>
          <w:rFonts w:ascii="Times New Roman" w:eastAsia="仿宋_GB2312" w:hAnsi="Times New Roman" w:hint="eastAsia"/>
          <w:sz w:val="28"/>
          <w:szCs w:val="28"/>
        </w:rPr>
        <w:t>），可以调用以下代码：</w:t>
      </w:r>
    </w:p>
    <w:p w:rsidR="00762DF7" w:rsidRDefault="00762DF7" w:rsidP="004C6B0B">
      <w:pPr>
        <w:spacing w:after="0" w:line="360" w:lineRule="auto"/>
        <w:rPr>
          <w:rFonts w:ascii="Times New Roman" w:eastAsia="仿宋_GB2312" w:hAnsi="Times New Roman"/>
          <w:sz w:val="28"/>
          <w:szCs w:val="28"/>
        </w:rPr>
      </w:pPr>
      <w:r>
        <w:rPr>
          <w:rFonts w:ascii="Times New Roman" w:eastAsia="仿宋_GB2312" w:hAnsi="Times New Roman"/>
          <w:sz w:val="28"/>
          <w:szCs w:val="28"/>
        </w:rPr>
        <w:t xml:space="preserve">clearText = </w:t>
      </w:r>
      <w:r w:rsidRPr="00762DF7">
        <w:rPr>
          <w:rFonts w:ascii="Times New Roman" w:eastAsia="仿宋_GB2312" w:hAnsi="Times New Roman"/>
          <w:sz w:val="28"/>
          <w:szCs w:val="28"/>
        </w:rPr>
        <w:t>java.net</w:t>
      </w:r>
      <w:r>
        <w:rPr>
          <w:rFonts w:ascii="Times New Roman" w:eastAsia="仿宋_GB2312" w:hAnsi="Times New Roman"/>
          <w:sz w:val="28"/>
          <w:szCs w:val="28"/>
        </w:rPr>
        <w:t>.</w:t>
      </w:r>
      <w:r w:rsidRPr="00762DF7">
        <w:rPr>
          <w:rFonts w:ascii="Times New Roman" w:eastAsia="仿宋_GB2312" w:hAnsi="Times New Roman"/>
          <w:sz w:val="28"/>
          <w:szCs w:val="28"/>
        </w:rPr>
        <w:t>URLDecoder.decode(</w:t>
      </w:r>
      <w:r>
        <w:rPr>
          <w:rFonts w:ascii="Times New Roman" w:eastAsia="仿宋_GB2312" w:hAnsi="Times New Roman"/>
          <w:sz w:val="28"/>
          <w:szCs w:val="28"/>
        </w:rPr>
        <w:t>ciph</w:t>
      </w:r>
      <w:r w:rsidRPr="00762DF7">
        <w:rPr>
          <w:rFonts w:ascii="Times New Roman" w:eastAsia="仿宋_GB2312" w:hAnsi="Times New Roman"/>
          <w:sz w:val="28"/>
          <w:szCs w:val="28"/>
        </w:rPr>
        <w:t>e</w:t>
      </w:r>
      <w:r>
        <w:rPr>
          <w:rFonts w:ascii="Times New Roman" w:eastAsia="仿宋_GB2312" w:hAnsi="Times New Roman"/>
          <w:sz w:val="28"/>
          <w:szCs w:val="28"/>
        </w:rPr>
        <w:t>rText</w:t>
      </w:r>
      <w:r w:rsidRPr="00762DF7">
        <w:rPr>
          <w:rFonts w:ascii="Times New Roman" w:eastAsia="仿宋_GB2312" w:hAnsi="Times New Roman"/>
          <w:sz w:val="28"/>
          <w:szCs w:val="28"/>
        </w:rPr>
        <w:t>, "UTF-8");</w:t>
      </w:r>
    </w:p>
    <w:p w:rsidR="005D0907" w:rsidRDefault="005D0907" w:rsidP="004C6B0B">
      <w:pPr>
        <w:spacing w:after="0" w:line="360" w:lineRule="auto"/>
        <w:rPr>
          <w:rFonts w:ascii="Times New Roman" w:eastAsia="仿宋_GB2312" w:hAnsi="Times New Roman"/>
          <w:sz w:val="28"/>
          <w:szCs w:val="28"/>
        </w:rPr>
      </w:pPr>
      <w:r>
        <w:rPr>
          <w:rFonts w:ascii="Times New Roman" w:eastAsia="仿宋_GB2312" w:hAnsi="Times New Roman" w:hint="eastAsia"/>
          <w:sz w:val="28"/>
          <w:szCs w:val="28"/>
        </w:rPr>
        <w:t>解码后的明文信息</w:t>
      </w:r>
      <w:r w:rsidR="00942AB0">
        <w:rPr>
          <w:rFonts w:ascii="Times New Roman" w:eastAsia="仿宋_GB2312" w:hAnsi="Times New Roman" w:hint="eastAsia"/>
          <w:sz w:val="28"/>
          <w:szCs w:val="28"/>
        </w:rPr>
        <w:t>clearText</w:t>
      </w:r>
      <w:r>
        <w:rPr>
          <w:rFonts w:ascii="Times New Roman" w:eastAsia="仿宋_GB2312" w:hAnsi="Times New Roman" w:hint="eastAsia"/>
          <w:sz w:val="28"/>
          <w:szCs w:val="28"/>
        </w:rPr>
        <w:t>如下：</w:t>
      </w:r>
    </w:p>
    <w:tbl>
      <w:tblPr>
        <w:tblStyle w:val="afd"/>
        <w:tblW w:w="0" w:type="auto"/>
        <w:shd w:val="clear" w:color="auto" w:fill="F2F2F2" w:themeFill="background1" w:themeFillShade="F2"/>
        <w:tblLook w:val="04A0" w:firstRow="1" w:lastRow="0" w:firstColumn="1" w:lastColumn="0" w:noHBand="0" w:noVBand="1"/>
      </w:tblPr>
      <w:tblGrid>
        <w:gridCol w:w="9963"/>
      </w:tblGrid>
      <w:tr w:rsidR="005D0907" w:rsidRPr="005D0907" w:rsidTr="005D0907">
        <w:tc>
          <w:tcPr>
            <w:tcW w:w="9963" w:type="dxa"/>
            <w:shd w:val="clear" w:color="auto" w:fill="F2F2F2" w:themeFill="background1" w:themeFillShade="F2"/>
          </w:tcPr>
          <w:p w:rsidR="005D0907" w:rsidRPr="005D0907" w:rsidRDefault="005D0907" w:rsidP="004C6B0B">
            <w:pPr>
              <w:spacing w:line="360" w:lineRule="auto"/>
              <w:rPr>
                <w:rFonts w:ascii="Times New Roman" w:eastAsia="仿宋_GB2312" w:hAnsi="Times New Roman"/>
                <w:sz w:val="24"/>
                <w:szCs w:val="24"/>
              </w:rPr>
            </w:pPr>
            <w:r w:rsidRPr="005D0907">
              <w:rPr>
                <w:rFonts w:ascii="Times New Roman" w:eastAsia="仿宋_GB2312" w:hAnsi="Times New Roman"/>
                <w:sz w:val="24"/>
                <w:szCs w:val="24"/>
              </w:rPr>
              <w:t>&lt;xbrli:xbrl xmlns:xsi="http://www.w3.org/2001/XMLSchema-instance" xmlns:gacc="http://www.customs.gov.cn/taxonomy/2018-0</w:t>
            </w:r>
            <w:r w:rsidR="00C46B2E">
              <w:rPr>
                <w:rFonts w:ascii="Times New Roman" w:eastAsia="仿宋_GB2312" w:hAnsi="Times New Roman" w:hint="eastAsia"/>
                <w:sz w:val="24"/>
                <w:szCs w:val="24"/>
              </w:rPr>
              <w:t>8</w:t>
            </w:r>
            <w:r w:rsidRPr="005D0907">
              <w:rPr>
                <w:rFonts w:ascii="Times New Roman" w:eastAsia="仿宋_GB2312" w:hAnsi="Times New Roman"/>
                <w:sz w:val="24"/>
                <w:szCs w:val="24"/>
              </w:rPr>
              <w:t>-3</w:t>
            </w:r>
            <w:r w:rsidR="00C46B2E">
              <w:rPr>
                <w:rFonts w:ascii="Times New Roman" w:eastAsia="仿宋_GB2312" w:hAnsi="Times New Roman" w:hint="eastAsia"/>
                <w:sz w:val="24"/>
                <w:szCs w:val="24"/>
              </w:rPr>
              <w:t>1</w:t>
            </w:r>
            <w:r w:rsidRPr="005D0907">
              <w:rPr>
                <w:rFonts w:ascii="Times New Roman" w:eastAsia="仿宋_GB2312" w:hAnsi="Times New Roman"/>
                <w:sz w:val="24"/>
                <w:szCs w:val="24"/>
              </w:rPr>
              <w:t>/gacc" xmlns:xlink="http://www.w3.org/1999/xlink"</w:t>
            </w:r>
          </w:p>
          <w:p w:rsidR="005D0907" w:rsidRPr="005D0907" w:rsidRDefault="005D0907" w:rsidP="004C6B0B">
            <w:pPr>
              <w:spacing w:line="360" w:lineRule="auto"/>
              <w:rPr>
                <w:rFonts w:ascii="Times New Roman" w:eastAsia="仿宋_GB2312" w:hAnsi="Times New Roman"/>
                <w:sz w:val="24"/>
                <w:szCs w:val="24"/>
              </w:rPr>
            </w:pPr>
            <w:r w:rsidRPr="005D0907">
              <w:rPr>
                <w:rFonts w:ascii="Times New Roman" w:eastAsia="仿宋_GB2312" w:hAnsi="Times New Roman" w:hint="eastAsia"/>
                <w:sz w:val="24"/>
                <w:szCs w:val="24"/>
              </w:rPr>
              <w:t>.</w:t>
            </w:r>
            <w:r w:rsidRPr="005D0907">
              <w:rPr>
                <w:rFonts w:ascii="Times New Roman" w:eastAsia="仿宋_GB2312" w:hAnsi="Times New Roman"/>
                <w:sz w:val="24"/>
                <w:szCs w:val="24"/>
              </w:rPr>
              <w:t>...........</w:t>
            </w:r>
          </w:p>
        </w:tc>
      </w:tr>
    </w:tbl>
    <w:p w:rsidR="00D36DF4" w:rsidRPr="00D36DF4" w:rsidRDefault="00762DF7" w:rsidP="00942AB0">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其他</w:t>
      </w:r>
      <w:r w:rsidR="005D0907">
        <w:rPr>
          <w:rFonts w:ascii="Times New Roman" w:eastAsia="仿宋_GB2312" w:hAnsi="Times New Roman" w:hint="eastAsia"/>
          <w:sz w:val="28"/>
          <w:szCs w:val="28"/>
        </w:rPr>
        <w:t>开发</w:t>
      </w:r>
      <w:r>
        <w:rPr>
          <w:rFonts w:ascii="Times New Roman" w:eastAsia="仿宋_GB2312" w:hAnsi="Times New Roman" w:hint="eastAsia"/>
          <w:sz w:val="28"/>
          <w:szCs w:val="28"/>
        </w:rPr>
        <w:t>语言</w:t>
      </w:r>
      <w:r w:rsidR="005D0907">
        <w:rPr>
          <w:rFonts w:ascii="Times New Roman" w:eastAsia="仿宋_GB2312" w:hAnsi="Times New Roman" w:hint="eastAsia"/>
          <w:sz w:val="28"/>
          <w:szCs w:val="28"/>
        </w:rPr>
        <w:t>也有对应的</w:t>
      </w:r>
      <w:r w:rsidR="005D0907">
        <w:rPr>
          <w:rFonts w:ascii="Times New Roman" w:eastAsia="仿宋_GB2312" w:hAnsi="Times New Roman" w:hint="eastAsia"/>
          <w:sz w:val="28"/>
          <w:szCs w:val="28"/>
        </w:rPr>
        <w:t>URL</w:t>
      </w:r>
      <w:r w:rsidR="005D0907">
        <w:rPr>
          <w:rFonts w:ascii="Times New Roman" w:eastAsia="仿宋_GB2312" w:hAnsi="Times New Roman" w:hint="eastAsia"/>
          <w:sz w:val="28"/>
          <w:szCs w:val="28"/>
        </w:rPr>
        <w:t>解码</w:t>
      </w:r>
      <w:r w:rsidR="003439EC">
        <w:rPr>
          <w:rFonts w:ascii="Times New Roman" w:eastAsia="仿宋_GB2312" w:hAnsi="Times New Roman" w:hint="eastAsia"/>
          <w:sz w:val="28"/>
          <w:szCs w:val="28"/>
        </w:rPr>
        <w:t>方法</w:t>
      </w:r>
      <w:r w:rsidR="00942AB0">
        <w:rPr>
          <w:rFonts w:ascii="Times New Roman" w:eastAsia="仿宋_GB2312" w:hAnsi="Times New Roman" w:hint="eastAsia"/>
          <w:sz w:val="28"/>
          <w:szCs w:val="28"/>
        </w:rPr>
        <w:t>。</w:t>
      </w:r>
      <w:r w:rsidR="003439EC">
        <w:rPr>
          <w:rFonts w:ascii="Times New Roman" w:eastAsia="仿宋_GB2312" w:hAnsi="Times New Roman" w:hint="eastAsia"/>
          <w:sz w:val="28"/>
          <w:szCs w:val="28"/>
        </w:rPr>
        <w:t>企业</w:t>
      </w:r>
      <w:r w:rsidR="003439EC">
        <w:rPr>
          <w:rFonts w:ascii="Times New Roman" w:eastAsia="仿宋_GB2312" w:hAnsi="Times New Roman" w:hint="eastAsia"/>
          <w:sz w:val="28"/>
          <w:szCs w:val="28"/>
        </w:rPr>
        <w:t>ERP</w:t>
      </w:r>
      <w:r w:rsidR="003439EC">
        <w:rPr>
          <w:rFonts w:ascii="Times New Roman" w:eastAsia="仿宋_GB2312" w:hAnsi="Times New Roman" w:hint="eastAsia"/>
          <w:sz w:val="28"/>
          <w:szCs w:val="28"/>
        </w:rPr>
        <w:t>软件厂商可根据自身软件</w:t>
      </w:r>
      <w:r w:rsidR="00942AB0">
        <w:rPr>
          <w:rFonts w:ascii="Times New Roman" w:eastAsia="仿宋_GB2312" w:hAnsi="Times New Roman" w:hint="eastAsia"/>
          <w:sz w:val="28"/>
          <w:szCs w:val="28"/>
        </w:rPr>
        <w:t>的</w:t>
      </w:r>
      <w:r w:rsidR="003439EC">
        <w:rPr>
          <w:rFonts w:ascii="Times New Roman" w:eastAsia="仿宋_GB2312" w:hAnsi="Times New Roman" w:hint="eastAsia"/>
          <w:sz w:val="28"/>
          <w:szCs w:val="28"/>
        </w:rPr>
        <w:t>开发语言及</w:t>
      </w:r>
      <w:r w:rsidR="00942AB0">
        <w:rPr>
          <w:rFonts w:ascii="Times New Roman" w:eastAsia="仿宋_GB2312" w:hAnsi="Times New Roman" w:hint="eastAsia"/>
          <w:sz w:val="28"/>
          <w:szCs w:val="28"/>
        </w:rPr>
        <w:t>应用</w:t>
      </w:r>
      <w:r w:rsidR="003439EC">
        <w:rPr>
          <w:rFonts w:ascii="Times New Roman" w:eastAsia="仿宋_GB2312" w:hAnsi="Times New Roman" w:hint="eastAsia"/>
          <w:sz w:val="28"/>
          <w:szCs w:val="28"/>
        </w:rPr>
        <w:t>架构做好相应的解码处理。</w:t>
      </w:r>
    </w:p>
    <w:p w:rsidR="00B026B4" w:rsidRPr="00201B7C" w:rsidRDefault="00D36DF4" w:rsidP="00C46B2E">
      <w:pPr>
        <w:pStyle w:val="af9"/>
        <w:wordWrap/>
        <w:spacing w:after="0"/>
      </w:pPr>
      <w:r>
        <w:rPr>
          <w:rFonts w:cs="Times New Roman"/>
        </w:rPr>
        <w:t>2</w:t>
      </w:r>
      <w:r w:rsidR="00B026B4" w:rsidRPr="005C4B86">
        <w:rPr>
          <w:rFonts w:cs="Times New Roman" w:hint="eastAsia"/>
        </w:rPr>
        <w:t>．</w:t>
      </w:r>
      <w:r w:rsidR="00B026B4">
        <w:rPr>
          <w:rFonts w:hint="eastAsia"/>
        </w:rPr>
        <w:t>元素数据类型及格式</w:t>
      </w:r>
    </w:p>
    <w:p w:rsidR="00B65964" w:rsidRDefault="00B65964" w:rsidP="0026657B">
      <w:pPr>
        <w:spacing w:after="0" w:line="360" w:lineRule="auto"/>
        <w:ind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实例</w:t>
      </w:r>
      <w:r w:rsidR="00762DF7">
        <w:rPr>
          <w:rFonts w:ascii="Times New Roman" w:eastAsia="仿宋_GB2312" w:hAnsi="Times New Roman" w:hint="eastAsia"/>
          <w:sz w:val="28"/>
          <w:szCs w:val="28"/>
        </w:rPr>
        <w:t>文档</w:t>
      </w:r>
      <w:r w:rsidRPr="00B65964">
        <w:rPr>
          <w:rFonts w:ascii="Times New Roman" w:eastAsia="仿宋_GB2312" w:hAnsi="Times New Roman" w:hint="eastAsia"/>
          <w:sz w:val="28"/>
          <w:szCs w:val="28"/>
        </w:rPr>
        <w:t>中大部分元素的数据类型都是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，个别元素在数据类型和格式上有特殊要求。</w:t>
      </w:r>
    </w:p>
    <w:p w:rsidR="00B65964" w:rsidRDefault="00B65964"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extent cx="4718050" cy="2749413"/>
            <wp:effectExtent l="0" t="0" r="0" b="0"/>
            <wp:docPr id="21" name="图片 21" descr="图片包含 屏幕截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5444" cy="2753722"/>
                    </a:xfrm>
                    <a:prstGeom prst="rect">
                      <a:avLst/>
                    </a:prstGeom>
                  </pic:spPr>
                </pic:pic>
              </a:graphicData>
            </a:graphic>
          </wp:inline>
        </w:drawing>
      </w:r>
    </w:p>
    <w:p w:rsidR="003F673D" w:rsidRDefault="00B44195" w:rsidP="0026657B">
      <w:pPr>
        <w:spacing w:after="0" w:line="360" w:lineRule="auto"/>
        <w:ind w:leftChars="100" w:left="220" w:firstLineChars="200" w:firstLine="560"/>
        <w:rPr>
          <w:rFonts w:ascii="Times New Roman" w:eastAsia="仿宋_GB2312" w:hAnsi="Times New Roman"/>
          <w:sz w:val="28"/>
          <w:szCs w:val="28"/>
        </w:rPr>
      </w:pPr>
      <w:r w:rsidRPr="00D36DA4">
        <w:rPr>
          <w:rFonts w:ascii="Times New Roman" w:eastAsia="仿宋_GB2312" w:hAnsi="Times New Roman" w:hint="eastAsia"/>
          <w:sz w:val="28"/>
          <w:szCs w:val="28"/>
        </w:rPr>
        <w:lastRenderedPageBreak/>
        <w:t>◆</w:t>
      </w:r>
      <w:r w:rsidRPr="00BA5D26">
        <w:rPr>
          <w:rFonts w:ascii="Times New Roman" w:eastAsia="仿宋_GB2312" w:hAnsi="Times New Roman" w:hint="eastAsia"/>
          <w:sz w:val="28"/>
          <w:szCs w:val="28"/>
        </w:rPr>
        <w:t xml:space="preserve"> </w:t>
      </w:r>
      <w:r w:rsidR="00B65964" w:rsidRPr="00B65964">
        <w:rPr>
          <w:rFonts w:ascii="Times New Roman" w:eastAsia="仿宋_GB2312" w:hAnsi="Times New Roman" w:hint="eastAsia"/>
          <w:sz w:val="28"/>
          <w:szCs w:val="28"/>
        </w:rPr>
        <w:t>表单抬头信息：</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①“填发日期”是</w:t>
      </w:r>
      <w:r w:rsidRPr="00B65964">
        <w:rPr>
          <w:rFonts w:ascii="Times New Roman" w:eastAsia="仿宋_GB2312" w:hAnsi="Times New Roman" w:hint="eastAsia"/>
          <w:sz w:val="28"/>
          <w:szCs w:val="28"/>
        </w:rPr>
        <w:t>xbrli:dateItemType</w:t>
      </w:r>
      <w:r w:rsidRPr="00B65964">
        <w:rPr>
          <w:rFonts w:ascii="Times New Roman" w:eastAsia="仿宋_GB2312" w:hAnsi="Times New Roman" w:hint="eastAsia"/>
          <w:sz w:val="28"/>
          <w:szCs w:val="28"/>
        </w:rPr>
        <w:t>类型，格式是</w:t>
      </w:r>
      <w:r w:rsidRPr="00B65964">
        <w:rPr>
          <w:rFonts w:ascii="Times New Roman" w:eastAsia="仿宋_GB2312" w:hAnsi="Times New Roman" w:hint="eastAsia"/>
          <w:sz w:val="28"/>
          <w:szCs w:val="28"/>
        </w:rPr>
        <w:t>yyyy-MM-dd</w:t>
      </w:r>
      <w:r w:rsidRPr="00B65964">
        <w:rPr>
          <w:rFonts w:ascii="Times New Roman" w:eastAsia="仿宋_GB2312" w:hAnsi="Times New Roman" w:hint="eastAsia"/>
          <w:sz w:val="28"/>
          <w:szCs w:val="28"/>
        </w:rPr>
        <w:t>。</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②“打印年月”是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类型，格式是</w:t>
      </w:r>
      <w:r w:rsidRPr="00B65964">
        <w:rPr>
          <w:rFonts w:ascii="Times New Roman" w:eastAsia="仿宋_GB2312" w:hAnsi="Times New Roman" w:hint="eastAsia"/>
          <w:sz w:val="28"/>
          <w:szCs w:val="28"/>
        </w:rPr>
        <w:t>yyMM</w:t>
      </w:r>
      <w:r w:rsidRPr="00B65964">
        <w:rPr>
          <w:rFonts w:ascii="Times New Roman" w:eastAsia="仿宋_GB2312" w:hAnsi="Times New Roman" w:hint="eastAsia"/>
          <w:sz w:val="28"/>
          <w:szCs w:val="28"/>
        </w:rPr>
        <w:t>。</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③“缴款期限”是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类型，内容是非标准日期格式的数据，例如“</w:t>
      </w:r>
      <w:r w:rsidRPr="00B65964">
        <w:rPr>
          <w:rFonts w:ascii="Times New Roman" w:eastAsia="仿宋_GB2312" w:hAnsi="Times New Roman" w:hint="eastAsia"/>
          <w:sz w:val="28"/>
          <w:szCs w:val="28"/>
        </w:rPr>
        <w:t>2018</w:t>
      </w:r>
      <w:r w:rsidRPr="00B65964">
        <w:rPr>
          <w:rFonts w:ascii="Times New Roman" w:eastAsia="仿宋_GB2312" w:hAnsi="Times New Roman" w:hint="eastAsia"/>
          <w:sz w:val="28"/>
          <w:szCs w:val="28"/>
        </w:rPr>
        <w:t>年</w:t>
      </w:r>
      <w:r w:rsidRPr="00B65964">
        <w:rPr>
          <w:rFonts w:ascii="Times New Roman" w:eastAsia="仿宋_GB2312" w:hAnsi="Times New Roman" w:hint="eastAsia"/>
          <w:sz w:val="28"/>
          <w:szCs w:val="28"/>
        </w:rPr>
        <w:t>6</w:t>
      </w:r>
      <w:r w:rsidRPr="00B65964">
        <w:rPr>
          <w:rFonts w:ascii="Times New Roman" w:eastAsia="仿宋_GB2312" w:hAnsi="Times New Roman" w:hint="eastAsia"/>
          <w:sz w:val="28"/>
          <w:szCs w:val="28"/>
        </w:rPr>
        <w:t>月</w:t>
      </w:r>
      <w:r w:rsidRPr="00B65964">
        <w:rPr>
          <w:rFonts w:ascii="Times New Roman" w:eastAsia="仿宋_GB2312" w:hAnsi="Times New Roman" w:hint="eastAsia"/>
          <w:sz w:val="28"/>
          <w:szCs w:val="28"/>
        </w:rPr>
        <w:t>1</w:t>
      </w:r>
      <w:r w:rsidRPr="00B65964">
        <w:rPr>
          <w:rFonts w:ascii="Times New Roman" w:eastAsia="仿宋_GB2312" w:hAnsi="Times New Roman" w:hint="eastAsia"/>
          <w:sz w:val="28"/>
          <w:szCs w:val="28"/>
        </w:rPr>
        <w:t>日前”</w:t>
      </w:r>
    </w:p>
    <w:p w:rsidR="00B65964" w:rsidRPr="00B65964"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00B65964" w:rsidRPr="00B65964">
        <w:rPr>
          <w:rFonts w:ascii="Times New Roman" w:eastAsia="仿宋_GB2312" w:hAnsi="Times New Roman" w:hint="eastAsia"/>
          <w:sz w:val="28"/>
          <w:szCs w:val="28"/>
        </w:rPr>
        <w:t>应税商品明细：</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④“数量”是</w:t>
      </w:r>
      <w:r w:rsidRPr="00B65964">
        <w:rPr>
          <w:rFonts w:ascii="Times New Roman" w:eastAsia="仿宋_GB2312" w:hAnsi="Times New Roman" w:hint="eastAsia"/>
          <w:sz w:val="28"/>
          <w:szCs w:val="28"/>
        </w:rPr>
        <w:t>xbrli:decimalItemType</w:t>
      </w:r>
      <w:r w:rsidRPr="00B65964">
        <w:rPr>
          <w:rFonts w:ascii="Times New Roman" w:eastAsia="仿宋_GB2312" w:hAnsi="Times New Roman" w:hint="eastAsia"/>
          <w:sz w:val="28"/>
          <w:szCs w:val="28"/>
        </w:rPr>
        <w:t>类型，表示商品数量。“数量（特殊场景）”是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类型，表示非数值的商品数量含义，例如“等一批”。</w:t>
      </w:r>
    </w:p>
    <w:p w:rsidR="00B026B4" w:rsidRPr="00201B7C" w:rsidRDefault="00D36DF4" w:rsidP="00C46B2E">
      <w:pPr>
        <w:pStyle w:val="af9"/>
        <w:wordWrap/>
        <w:spacing w:after="0"/>
      </w:pPr>
      <w:r>
        <w:rPr>
          <w:rFonts w:cs="Times New Roman"/>
        </w:rPr>
        <w:t>3</w:t>
      </w:r>
      <w:r w:rsidR="00B026B4" w:rsidRPr="005C4B86">
        <w:rPr>
          <w:rFonts w:cs="Times New Roman" w:hint="eastAsia"/>
        </w:rPr>
        <w:t>．</w:t>
      </w:r>
      <w:r w:rsidR="00B026B4">
        <w:rPr>
          <w:rFonts w:hint="eastAsia"/>
        </w:rPr>
        <w:t>数据非空性校验</w:t>
      </w:r>
    </w:p>
    <w:p w:rsidR="00B44195" w:rsidRPr="00B44195" w:rsidRDefault="00B44195" w:rsidP="0026657B">
      <w:pPr>
        <w:spacing w:after="0" w:line="360" w:lineRule="auto"/>
        <w:ind w:firstLineChars="200" w:firstLine="560"/>
        <w:rPr>
          <w:rFonts w:ascii="Times New Roman" w:eastAsia="仿宋_GB2312" w:hAnsi="Times New Roman"/>
          <w:sz w:val="28"/>
          <w:szCs w:val="28"/>
        </w:rPr>
      </w:pPr>
      <w:r w:rsidRPr="00B44195">
        <w:rPr>
          <w:rFonts w:ascii="Times New Roman" w:eastAsia="仿宋_GB2312" w:hAnsi="Times New Roman" w:hint="eastAsia"/>
          <w:sz w:val="28"/>
          <w:szCs w:val="28"/>
        </w:rPr>
        <w:t>实例</w:t>
      </w:r>
      <w:r w:rsidR="00762DF7">
        <w:rPr>
          <w:rFonts w:ascii="Times New Roman" w:eastAsia="仿宋_GB2312" w:hAnsi="Times New Roman" w:hint="eastAsia"/>
          <w:sz w:val="28"/>
          <w:szCs w:val="28"/>
        </w:rPr>
        <w:t>文档</w:t>
      </w:r>
      <w:r w:rsidRPr="00B44195">
        <w:rPr>
          <w:rFonts w:ascii="Times New Roman" w:eastAsia="仿宋_GB2312" w:hAnsi="Times New Roman" w:hint="eastAsia"/>
          <w:sz w:val="28"/>
          <w:szCs w:val="28"/>
        </w:rPr>
        <w:t>中，数据内容非空的元素包括：</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Pr>
          <w:rFonts w:ascii="Times New Roman" w:eastAsia="仿宋_GB2312" w:hAnsi="Times New Roman"/>
          <w:sz w:val="28"/>
          <w:szCs w:val="28"/>
        </w:rPr>
        <w:t xml:space="preserve"> </w:t>
      </w:r>
      <w:r w:rsidRPr="00B44195">
        <w:rPr>
          <w:rFonts w:ascii="Times New Roman" w:eastAsia="仿宋_GB2312" w:hAnsi="Times New Roman" w:hint="eastAsia"/>
          <w:sz w:val="28"/>
          <w:szCs w:val="28"/>
        </w:rPr>
        <w:t>表单抬头信息：申报口岸、税费种类、支付方式、打印年月、收入系统、填发日期、海关专用缴款书编号。</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收款单位基本信息：收入机关、预算级次、收款国库、收款国库编号。</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缴款单位基本信息：缴款单位名称。</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应税商品汇总：税款金额、税款大写金额。</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应税商品明细：商品编号、商品名称。</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报关单信息：申请单位编号、海关编号、缴款期限。</w:t>
      </w:r>
    </w:p>
    <w:p w:rsid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其他信息：制单人。</w:t>
      </w:r>
    </w:p>
    <w:p w:rsidR="00B026B4" w:rsidRPr="00201B7C" w:rsidRDefault="00D36DF4" w:rsidP="00C46B2E">
      <w:pPr>
        <w:pStyle w:val="af9"/>
        <w:wordWrap/>
        <w:spacing w:after="0"/>
      </w:pPr>
      <w:r>
        <w:rPr>
          <w:rFonts w:cs="Times New Roman"/>
        </w:rPr>
        <w:t>4</w:t>
      </w:r>
      <w:r w:rsidR="00B026B4" w:rsidRPr="005C4B86">
        <w:rPr>
          <w:rFonts w:cs="Times New Roman" w:hint="eastAsia"/>
        </w:rPr>
        <w:t>．</w:t>
      </w:r>
      <w:r w:rsidR="00B026B4">
        <w:rPr>
          <w:rFonts w:hint="eastAsia"/>
        </w:rPr>
        <w:t>实例文档上下文</w:t>
      </w:r>
    </w:p>
    <w:p w:rsidR="0045352E" w:rsidRPr="0045352E" w:rsidRDefault="0045352E" w:rsidP="0026657B">
      <w:pPr>
        <w:spacing w:after="0" w:line="360" w:lineRule="auto"/>
        <w:ind w:firstLineChars="200" w:firstLine="560"/>
        <w:rPr>
          <w:rFonts w:ascii="Times New Roman" w:eastAsia="仿宋_GB2312" w:hAnsi="Times New Roman"/>
          <w:sz w:val="28"/>
          <w:szCs w:val="28"/>
        </w:rPr>
      </w:pPr>
      <w:r w:rsidRPr="0045352E">
        <w:rPr>
          <w:rFonts w:ascii="Times New Roman" w:eastAsia="仿宋_GB2312" w:hAnsi="Times New Roman" w:hint="eastAsia"/>
          <w:sz w:val="28"/>
          <w:szCs w:val="28"/>
        </w:rPr>
        <w:t>实例文档上下文中，对于实体</w:t>
      </w:r>
      <w:r w:rsidRPr="0045352E">
        <w:rPr>
          <w:rFonts w:ascii="Times New Roman" w:eastAsia="仿宋_GB2312" w:hAnsi="Times New Roman" w:hint="eastAsia"/>
          <w:sz w:val="28"/>
          <w:szCs w:val="28"/>
        </w:rPr>
        <w:t>Entity</w:t>
      </w:r>
      <w:r w:rsidRPr="0045352E">
        <w:rPr>
          <w:rFonts w:ascii="Times New Roman" w:eastAsia="仿宋_GB2312" w:hAnsi="Times New Roman" w:hint="eastAsia"/>
          <w:sz w:val="28"/>
          <w:szCs w:val="28"/>
        </w:rPr>
        <w:t>、期间</w:t>
      </w:r>
      <w:r w:rsidRPr="0045352E">
        <w:rPr>
          <w:rFonts w:ascii="Times New Roman" w:eastAsia="仿宋_GB2312" w:hAnsi="Times New Roman" w:hint="eastAsia"/>
          <w:sz w:val="28"/>
          <w:szCs w:val="28"/>
        </w:rPr>
        <w:t>Period</w:t>
      </w:r>
      <w:r w:rsidRPr="0045352E">
        <w:rPr>
          <w:rFonts w:ascii="Times New Roman" w:eastAsia="仿宋_GB2312" w:hAnsi="Times New Roman" w:hint="eastAsia"/>
          <w:sz w:val="28"/>
          <w:szCs w:val="28"/>
        </w:rPr>
        <w:t>、维度</w:t>
      </w:r>
      <w:r w:rsidRPr="0045352E">
        <w:rPr>
          <w:rFonts w:ascii="Times New Roman" w:eastAsia="仿宋_GB2312" w:hAnsi="Times New Roman" w:hint="eastAsia"/>
          <w:sz w:val="28"/>
          <w:szCs w:val="28"/>
        </w:rPr>
        <w:t>Dimension</w:t>
      </w:r>
      <w:r w:rsidRPr="0045352E">
        <w:rPr>
          <w:rFonts w:ascii="Times New Roman" w:eastAsia="仿宋_GB2312" w:hAnsi="Times New Roman" w:hint="eastAsia"/>
          <w:sz w:val="28"/>
          <w:szCs w:val="28"/>
        </w:rPr>
        <w:t>的规定如下：</w:t>
      </w:r>
    </w:p>
    <w:p w:rsidR="0045352E" w:rsidRPr="0045352E" w:rsidRDefault="00ED2370"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0045352E" w:rsidRPr="0045352E">
        <w:rPr>
          <w:rFonts w:ascii="Times New Roman" w:eastAsia="仿宋_GB2312" w:hAnsi="Times New Roman" w:hint="eastAsia"/>
          <w:sz w:val="28"/>
          <w:szCs w:val="28"/>
        </w:rPr>
        <w:t>实体</w:t>
      </w:r>
      <w:r w:rsidR="0045352E" w:rsidRPr="0045352E">
        <w:rPr>
          <w:rFonts w:ascii="Times New Roman" w:eastAsia="仿宋_GB2312" w:hAnsi="Times New Roman" w:hint="eastAsia"/>
          <w:sz w:val="28"/>
          <w:szCs w:val="28"/>
        </w:rPr>
        <w:t>Entity</w:t>
      </w:r>
      <w:r w:rsidR="0045352E" w:rsidRPr="0045352E">
        <w:rPr>
          <w:rFonts w:ascii="Times New Roman" w:eastAsia="仿宋_GB2312" w:hAnsi="Times New Roman" w:hint="eastAsia"/>
          <w:sz w:val="28"/>
          <w:szCs w:val="28"/>
        </w:rPr>
        <w:t>：实体</w:t>
      </w:r>
      <w:r w:rsidR="0045352E" w:rsidRPr="0045352E">
        <w:rPr>
          <w:rFonts w:ascii="Times New Roman" w:eastAsia="仿宋_GB2312" w:hAnsi="Times New Roman" w:hint="eastAsia"/>
          <w:sz w:val="28"/>
          <w:szCs w:val="28"/>
        </w:rPr>
        <w:t>id</w:t>
      </w:r>
      <w:r w:rsidR="0045352E" w:rsidRPr="0045352E">
        <w:rPr>
          <w:rFonts w:ascii="Times New Roman" w:eastAsia="仿宋_GB2312" w:hAnsi="Times New Roman" w:hint="eastAsia"/>
          <w:sz w:val="28"/>
          <w:szCs w:val="28"/>
        </w:rPr>
        <w:t>使用缴款单位的“统一社会信用代码</w:t>
      </w:r>
      <w:r w:rsidR="0045352E" w:rsidRPr="0045352E">
        <w:rPr>
          <w:rFonts w:ascii="Times New Roman" w:eastAsia="仿宋_GB2312" w:hAnsi="Times New Roman" w:hint="eastAsia"/>
          <w:sz w:val="28"/>
          <w:szCs w:val="28"/>
        </w:rPr>
        <w:t>1</w:t>
      </w:r>
      <w:r w:rsidR="0045352E" w:rsidRPr="0045352E">
        <w:rPr>
          <w:rFonts w:ascii="Times New Roman" w:eastAsia="仿宋_GB2312" w:hAnsi="Times New Roman" w:hint="eastAsia"/>
          <w:sz w:val="28"/>
          <w:szCs w:val="28"/>
        </w:rPr>
        <w:t>”，实体</w:t>
      </w:r>
      <w:r w:rsidR="0045352E" w:rsidRPr="0045352E">
        <w:rPr>
          <w:rFonts w:ascii="Times New Roman" w:eastAsia="仿宋_GB2312" w:hAnsi="Times New Roman" w:hint="eastAsia"/>
          <w:sz w:val="28"/>
          <w:szCs w:val="28"/>
        </w:rPr>
        <w:t>scheme</w:t>
      </w:r>
      <w:r w:rsidR="0045352E" w:rsidRPr="0045352E">
        <w:rPr>
          <w:rFonts w:ascii="Times New Roman" w:eastAsia="仿宋_GB2312" w:hAnsi="Times New Roman" w:hint="eastAsia"/>
          <w:sz w:val="28"/>
          <w:szCs w:val="28"/>
        </w:rPr>
        <w:t>使用“缴款单位名称</w:t>
      </w:r>
      <w:r w:rsidR="0045352E" w:rsidRPr="0045352E">
        <w:rPr>
          <w:rFonts w:ascii="Times New Roman" w:eastAsia="仿宋_GB2312" w:hAnsi="Times New Roman" w:hint="eastAsia"/>
          <w:sz w:val="28"/>
          <w:szCs w:val="28"/>
        </w:rPr>
        <w:t>1</w:t>
      </w:r>
      <w:r w:rsidR="0045352E" w:rsidRPr="0045352E">
        <w:rPr>
          <w:rFonts w:ascii="Times New Roman" w:eastAsia="仿宋_GB2312" w:hAnsi="Times New Roman" w:hint="eastAsia"/>
          <w:sz w:val="28"/>
          <w:szCs w:val="28"/>
        </w:rPr>
        <w:t>”。如果税单中出现两个缴款单位信息（双抬头），则默认使用第一个缴款单位作为实体信息。</w:t>
      </w:r>
    </w:p>
    <w:p w:rsidR="0045352E" w:rsidRPr="0045352E" w:rsidRDefault="00ED2370"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lastRenderedPageBreak/>
        <w:t>◆</w:t>
      </w:r>
      <w:r w:rsidRPr="00BA5D26">
        <w:rPr>
          <w:rFonts w:ascii="Times New Roman" w:eastAsia="仿宋_GB2312" w:hAnsi="Times New Roman" w:hint="eastAsia"/>
          <w:sz w:val="28"/>
          <w:szCs w:val="28"/>
        </w:rPr>
        <w:t xml:space="preserve"> </w:t>
      </w:r>
      <w:r w:rsidR="0045352E" w:rsidRPr="0045352E">
        <w:rPr>
          <w:rFonts w:ascii="Times New Roman" w:eastAsia="仿宋_GB2312" w:hAnsi="Times New Roman" w:hint="eastAsia"/>
          <w:sz w:val="28"/>
          <w:szCs w:val="28"/>
        </w:rPr>
        <w:t>期间</w:t>
      </w:r>
      <w:r w:rsidR="0045352E" w:rsidRPr="0045352E">
        <w:rPr>
          <w:rFonts w:ascii="Times New Roman" w:eastAsia="仿宋_GB2312" w:hAnsi="Times New Roman" w:hint="eastAsia"/>
          <w:sz w:val="28"/>
          <w:szCs w:val="28"/>
        </w:rPr>
        <w:t>Period</w:t>
      </w:r>
      <w:r w:rsidR="0045352E" w:rsidRPr="0045352E">
        <w:rPr>
          <w:rFonts w:ascii="Times New Roman" w:eastAsia="仿宋_GB2312" w:hAnsi="Times New Roman" w:hint="eastAsia"/>
          <w:sz w:val="28"/>
          <w:szCs w:val="28"/>
        </w:rPr>
        <w:t>：类型时点值；格式</w:t>
      </w:r>
      <w:r w:rsidR="0045352E" w:rsidRPr="0045352E">
        <w:rPr>
          <w:rFonts w:ascii="Times New Roman" w:eastAsia="仿宋_GB2312" w:hAnsi="Times New Roman" w:hint="eastAsia"/>
          <w:sz w:val="28"/>
          <w:szCs w:val="28"/>
        </w:rPr>
        <w:t>yyyy-MM-dd</w:t>
      </w:r>
      <w:r w:rsidR="0045352E" w:rsidRPr="0045352E">
        <w:rPr>
          <w:rFonts w:ascii="Times New Roman" w:eastAsia="仿宋_GB2312" w:hAnsi="Times New Roman" w:hint="eastAsia"/>
          <w:sz w:val="28"/>
          <w:szCs w:val="28"/>
        </w:rPr>
        <w:t>；日期是当前税单的“填发日期”。</w:t>
      </w:r>
    </w:p>
    <w:p w:rsidR="00B026B4" w:rsidRPr="0045352E" w:rsidRDefault="00ED2370"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0045352E" w:rsidRPr="0045352E">
        <w:rPr>
          <w:rFonts w:ascii="Times New Roman" w:eastAsia="仿宋_GB2312" w:hAnsi="Times New Roman" w:hint="eastAsia"/>
          <w:sz w:val="28"/>
          <w:szCs w:val="28"/>
        </w:rPr>
        <w:t>维度</w:t>
      </w:r>
      <w:r w:rsidR="0045352E" w:rsidRPr="0045352E">
        <w:rPr>
          <w:rFonts w:ascii="Times New Roman" w:eastAsia="仿宋_GB2312" w:hAnsi="Times New Roman" w:hint="eastAsia"/>
          <w:sz w:val="28"/>
          <w:szCs w:val="28"/>
        </w:rPr>
        <w:t>Dimension</w:t>
      </w:r>
      <w:r w:rsidR="0045352E" w:rsidRPr="0045352E">
        <w:rPr>
          <w:rFonts w:ascii="Times New Roman" w:eastAsia="仿宋_GB2312" w:hAnsi="Times New Roman" w:hint="eastAsia"/>
          <w:sz w:val="28"/>
          <w:szCs w:val="28"/>
        </w:rPr>
        <w:t>：税单基本信息使用“海关专用缴款书编号”作为维度；应税商品信息使用“海关专用缴款书编号”和商品条目作为维度，商品条目取值范围</w:t>
      </w:r>
      <w:r w:rsidR="0045352E" w:rsidRPr="0045352E">
        <w:rPr>
          <w:rFonts w:ascii="Times New Roman" w:eastAsia="仿宋_GB2312" w:hAnsi="Times New Roman" w:hint="eastAsia"/>
          <w:sz w:val="28"/>
          <w:szCs w:val="28"/>
        </w:rPr>
        <w:t>[1..N]</w:t>
      </w:r>
      <w:r w:rsidR="0045352E" w:rsidRPr="0045352E">
        <w:rPr>
          <w:rFonts w:ascii="Times New Roman" w:eastAsia="仿宋_GB2312" w:hAnsi="Times New Roman" w:hint="eastAsia"/>
          <w:sz w:val="28"/>
          <w:szCs w:val="28"/>
        </w:rPr>
        <w:t>，</w:t>
      </w:r>
      <w:r w:rsidR="0045352E" w:rsidRPr="0045352E">
        <w:rPr>
          <w:rFonts w:ascii="Times New Roman" w:eastAsia="仿宋_GB2312" w:hAnsi="Times New Roman" w:hint="eastAsia"/>
          <w:sz w:val="28"/>
          <w:szCs w:val="28"/>
        </w:rPr>
        <w:t>N</w:t>
      </w:r>
      <w:r w:rsidR="0045352E" w:rsidRPr="0045352E">
        <w:rPr>
          <w:rFonts w:ascii="Times New Roman" w:eastAsia="仿宋_GB2312" w:hAnsi="Times New Roman" w:hint="eastAsia"/>
          <w:sz w:val="28"/>
          <w:szCs w:val="28"/>
        </w:rPr>
        <w:t>表示税单中商品总数。</w:t>
      </w:r>
    </w:p>
    <w:p w:rsidR="00B026B4" w:rsidRDefault="000A2F1D"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实例文档上下文样例如下：</w:t>
      </w:r>
    </w:p>
    <w:tbl>
      <w:tblPr>
        <w:tblStyle w:val="afd"/>
        <w:tblW w:w="0" w:type="auto"/>
        <w:jc w:val="center"/>
        <w:shd w:val="clear" w:color="auto" w:fill="F2F2F2" w:themeFill="background1" w:themeFillShade="F2"/>
        <w:tblLook w:val="04A0" w:firstRow="1" w:lastRow="0" w:firstColumn="1" w:lastColumn="0" w:noHBand="0" w:noVBand="1"/>
      </w:tblPr>
      <w:tblGrid>
        <w:gridCol w:w="9963"/>
      </w:tblGrid>
      <w:tr w:rsidR="0045352E" w:rsidRPr="00923027" w:rsidTr="00B26F90">
        <w:trPr>
          <w:jc w:val="center"/>
        </w:trPr>
        <w:tc>
          <w:tcPr>
            <w:tcW w:w="9963" w:type="dxa"/>
            <w:shd w:val="clear" w:color="auto" w:fill="F2F2F2" w:themeFill="background1" w:themeFillShade="F2"/>
          </w:tcPr>
          <w:p w:rsidR="00ED2370" w:rsidRPr="00ED2370" w:rsidRDefault="00ED2370" w:rsidP="002D7B41">
            <w:pPr>
              <w:pStyle w:val="afa"/>
              <w:wordWrap/>
              <w:spacing w:beforeLines="50" w:before="120"/>
              <w:ind w:firstLineChars="0" w:firstLine="0"/>
              <w:rPr>
                <w:sz w:val="24"/>
                <w:szCs w:val="24"/>
              </w:rPr>
            </w:pPr>
            <w:r w:rsidRPr="00ED2370">
              <w:rPr>
                <w:sz w:val="24"/>
                <w:szCs w:val="24"/>
              </w:rPr>
              <w:t>&lt;xbrli:context id="MemorandumOfDutyPaymentIssuedByCustomsTable_0001"&gt;</w:t>
            </w:r>
          </w:p>
          <w:p w:rsidR="00ED2370" w:rsidRPr="00ED2370" w:rsidRDefault="00ED2370" w:rsidP="0026657B">
            <w:pPr>
              <w:pStyle w:val="afa"/>
              <w:wordWrap/>
              <w:ind w:firstLineChars="100" w:firstLine="240"/>
              <w:rPr>
                <w:sz w:val="24"/>
                <w:szCs w:val="24"/>
              </w:rPr>
            </w:pPr>
            <w:r w:rsidRPr="00ED2370">
              <w:rPr>
                <w:sz w:val="24"/>
                <w:szCs w:val="24"/>
              </w:rPr>
              <w:t>&lt;xbrli:entity&gt;</w:t>
            </w:r>
          </w:p>
          <w:p w:rsidR="00ED2370" w:rsidRPr="00ED2370" w:rsidRDefault="00ED2370" w:rsidP="0026657B">
            <w:pPr>
              <w:pStyle w:val="afa"/>
              <w:wordWrap/>
              <w:ind w:firstLine="480"/>
              <w:rPr>
                <w:sz w:val="24"/>
                <w:szCs w:val="24"/>
              </w:rPr>
            </w:pPr>
            <w:r w:rsidRPr="00ED2370">
              <w:rPr>
                <w:rFonts w:hint="eastAsia"/>
                <w:sz w:val="24"/>
                <w:szCs w:val="24"/>
              </w:rPr>
              <w:t>&lt;xbrli:identifier scheme="</w:t>
            </w:r>
            <w:r>
              <w:rPr>
                <w:rFonts w:hint="eastAsia"/>
                <w:sz w:val="24"/>
                <w:szCs w:val="24"/>
              </w:rPr>
              <w:t>XX</w:t>
            </w:r>
            <w:r w:rsidRPr="00ED2370">
              <w:rPr>
                <w:rFonts w:hint="eastAsia"/>
                <w:sz w:val="24"/>
                <w:szCs w:val="24"/>
              </w:rPr>
              <w:t>公司</w:t>
            </w:r>
            <w:r w:rsidRPr="00ED2370">
              <w:rPr>
                <w:rFonts w:hint="eastAsia"/>
                <w:sz w:val="24"/>
                <w:szCs w:val="24"/>
              </w:rPr>
              <w:t>"&gt;913701007317XXXXXX&lt;/xbrli:identifier&gt;</w:t>
            </w:r>
          </w:p>
          <w:p w:rsidR="00ED2370" w:rsidRPr="00ED2370" w:rsidRDefault="00ED2370" w:rsidP="0026657B">
            <w:pPr>
              <w:pStyle w:val="afa"/>
              <w:wordWrap/>
              <w:ind w:firstLineChars="100" w:firstLine="240"/>
              <w:rPr>
                <w:sz w:val="24"/>
                <w:szCs w:val="24"/>
              </w:rPr>
            </w:pPr>
            <w:r w:rsidRPr="00ED2370">
              <w:rPr>
                <w:sz w:val="24"/>
                <w:szCs w:val="24"/>
              </w:rPr>
              <w:t>&lt;/xbrli:entity&gt;</w:t>
            </w:r>
          </w:p>
          <w:p w:rsidR="00ED2370" w:rsidRPr="00ED2370" w:rsidRDefault="00ED2370" w:rsidP="0026657B">
            <w:pPr>
              <w:pStyle w:val="afa"/>
              <w:wordWrap/>
              <w:ind w:firstLineChars="100" w:firstLine="240"/>
              <w:rPr>
                <w:sz w:val="24"/>
                <w:szCs w:val="24"/>
              </w:rPr>
            </w:pPr>
            <w:r w:rsidRPr="00ED2370">
              <w:rPr>
                <w:sz w:val="24"/>
                <w:szCs w:val="24"/>
              </w:rPr>
              <w:t>&lt;xbrli:period&gt;</w:t>
            </w:r>
          </w:p>
          <w:p w:rsidR="00ED2370" w:rsidRPr="00ED2370" w:rsidRDefault="00ED2370" w:rsidP="0026657B">
            <w:pPr>
              <w:pStyle w:val="afa"/>
              <w:wordWrap/>
              <w:ind w:firstLine="480"/>
              <w:rPr>
                <w:sz w:val="24"/>
                <w:szCs w:val="24"/>
              </w:rPr>
            </w:pPr>
            <w:r w:rsidRPr="00ED2370">
              <w:rPr>
                <w:sz w:val="24"/>
                <w:szCs w:val="24"/>
              </w:rPr>
              <w:t>&lt;xbrli:instant&gt;2018-04-16&lt;/xbrli:instant&gt;</w:t>
            </w:r>
          </w:p>
          <w:p w:rsidR="00ED2370" w:rsidRPr="00ED2370" w:rsidRDefault="00ED2370" w:rsidP="0026657B">
            <w:pPr>
              <w:pStyle w:val="afa"/>
              <w:wordWrap/>
              <w:ind w:firstLineChars="100" w:firstLine="240"/>
              <w:rPr>
                <w:sz w:val="24"/>
                <w:szCs w:val="24"/>
              </w:rPr>
            </w:pPr>
            <w:r w:rsidRPr="00ED2370">
              <w:rPr>
                <w:sz w:val="24"/>
                <w:szCs w:val="24"/>
              </w:rPr>
              <w:t>&lt;/xbrli:period&gt;</w:t>
            </w:r>
          </w:p>
          <w:p w:rsidR="00ED2370" w:rsidRPr="00ED2370" w:rsidRDefault="00ED2370" w:rsidP="0026657B">
            <w:pPr>
              <w:pStyle w:val="afa"/>
              <w:wordWrap/>
              <w:ind w:firstLineChars="100" w:firstLine="240"/>
              <w:rPr>
                <w:sz w:val="24"/>
                <w:szCs w:val="24"/>
              </w:rPr>
            </w:pPr>
            <w:r w:rsidRPr="00ED2370">
              <w:rPr>
                <w:sz w:val="24"/>
                <w:szCs w:val="24"/>
              </w:rPr>
              <w:t>&lt;xbrli:scenario&gt;</w:t>
            </w:r>
          </w:p>
          <w:p w:rsidR="00ED2370" w:rsidRPr="00ED2370" w:rsidRDefault="00ED2370" w:rsidP="0026657B">
            <w:pPr>
              <w:pStyle w:val="afa"/>
              <w:wordWrap/>
              <w:ind w:firstLine="480"/>
              <w:rPr>
                <w:sz w:val="24"/>
                <w:szCs w:val="24"/>
              </w:rPr>
            </w:pPr>
            <w:r w:rsidRPr="00ED2370">
              <w:rPr>
                <w:sz w:val="24"/>
                <w:szCs w:val="24"/>
              </w:rPr>
              <w:t>&lt;xbrldi:typedMember dimension="gacc:NumberOfMemorandumOfDutyPaymentIssuedByCustomsLineNumberAxis"&gt;</w:t>
            </w:r>
          </w:p>
          <w:p w:rsidR="00ED2370" w:rsidRPr="00ED2370" w:rsidRDefault="00ED2370" w:rsidP="0026657B">
            <w:pPr>
              <w:pStyle w:val="afa"/>
              <w:wordWrap/>
              <w:ind w:firstLineChars="300" w:firstLine="720"/>
              <w:rPr>
                <w:sz w:val="24"/>
                <w:szCs w:val="24"/>
              </w:rPr>
            </w:pPr>
            <w:r w:rsidRPr="00ED2370">
              <w:rPr>
                <w:sz w:val="24"/>
                <w:szCs w:val="24"/>
              </w:rPr>
              <w:t>&lt;gacc:LineNumber&gt;231720151175044040/A03&lt;/gacc:LineNumber&gt;</w:t>
            </w:r>
          </w:p>
          <w:p w:rsidR="00ED2370" w:rsidRPr="00ED2370" w:rsidRDefault="00ED2370" w:rsidP="0026657B">
            <w:pPr>
              <w:pStyle w:val="afa"/>
              <w:wordWrap/>
              <w:ind w:firstLine="480"/>
              <w:rPr>
                <w:sz w:val="24"/>
                <w:szCs w:val="24"/>
              </w:rPr>
            </w:pPr>
            <w:r w:rsidRPr="00ED2370">
              <w:rPr>
                <w:sz w:val="24"/>
                <w:szCs w:val="24"/>
              </w:rPr>
              <w:t>&lt;/xbrldi:typedMember&gt;</w:t>
            </w:r>
          </w:p>
          <w:p w:rsidR="00ED2370" w:rsidRPr="00ED2370" w:rsidRDefault="00ED2370" w:rsidP="0026657B">
            <w:pPr>
              <w:pStyle w:val="afa"/>
              <w:wordWrap/>
              <w:ind w:firstLineChars="100" w:firstLine="240"/>
              <w:rPr>
                <w:sz w:val="24"/>
                <w:szCs w:val="24"/>
              </w:rPr>
            </w:pPr>
            <w:r w:rsidRPr="00ED2370">
              <w:rPr>
                <w:sz w:val="24"/>
                <w:szCs w:val="24"/>
              </w:rPr>
              <w:t>&lt;/xbrli:scenario&gt;</w:t>
            </w:r>
          </w:p>
          <w:p w:rsidR="0045352E" w:rsidRPr="00923027" w:rsidRDefault="00ED2370" w:rsidP="002D7B41">
            <w:pPr>
              <w:pStyle w:val="afa"/>
              <w:wordWrap/>
              <w:spacing w:afterLines="50" w:after="120"/>
              <w:ind w:firstLineChars="100" w:firstLine="240"/>
              <w:rPr>
                <w:sz w:val="24"/>
                <w:szCs w:val="24"/>
              </w:rPr>
            </w:pPr>
            <w:r w:rsidRPr="00ED2370">
              <w:rPr>
                <w:sz w:val="24"/>
                <w:szCs w:val="24"/>
              </w:rPr>
              <w:t>&lt;/xbrli:context&gt;</w:t>
            </w:r>
          </w:p>
        </w:tc>
      </w:tr>
    </w:tbl>
    <w:p w:rsidR="0050072F" w:rsidRPr="009B40AD" w:rsidRDefault="0050072F" w:rsidP="0026657B">
      <w:pPr>
        <w:pStyle w:val="af8"/>
        <w:wordWrap/>
        <w:rPr>
          <w:rFonts w:ascii="Times New Roman" w:hAnsi="Times New Roman"/>
        </w:rPr>
      </w:pPr>
      <w:r w:rsidRPr="009B40AD">
        <w:rPr>
          <w:rFonts w:ascii="Times New Roman" w:hAnsi="Times New Roman" w:hint="eastAsia"/>
        </w:rPr>
        <w:t>（</w:t>
      </w:r>
      <w:r>
        <w:rPr>
          <w:rFonts w:ascii="Times New Roman" w:hAnsi="Times New Roman" w:hint="eastAsia"/>
        </w:rPr>
        <w:t>三</w:t>
      </w:r>
      <w:r w:rsidRPr="009B40AD">
        <w:rPr>
          <w:rFonts w:ascii="Times New Roman" w:hAnsi="Times New Roman"/>
        </w:rPr>
        <w:t>）</w:t>
      </w:r>
      <w:r w:rsidR="00112EA7">
        <w:rPr>
          <w:rFonts w:ascii="Times New Roman" w:hAnsi="Times New Roman" w:hint="eastAsia"/>
        </w:rPr>
        <w:t>自动</w:t>
      </w:r>
      <w:r>
        <w:rPr>
          <w:rFonts w:ascii="Times New Roman" w:hAnsi="Times New Roman" w:hint="eastAsia"/>
        </w:rPr>
        <w:t>生成会计凭证</w:t>
      </w:r>
    </w:p>
    <w:p w:rsidR="009976D4" w:rsidRDefault="006374E3"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以</w:t>
      </w:r>
      <w:r w:rsidR="00D11BF2">
        <w:rPr>
          <w:rFonts w:ascii="Times New Roman" w:eastAsia="仿宋_GB2312" w:hAnsi="Times New Roman" w:hint="eastAsia"/>
          <w:sz w:val="28"/>
          <w:szCs w:val="28"/>
        </w:rPr>
        <w:t>海关进口关税专用缴款书</w:t>
      </w:r>
      <w:r>
        <w:rPr>
          <w:rFonts w:ascii="Times New Roman" w:eastAsia="仿宋_GB2312" w:hAnsi="Times New Roman" w:hint="eastAsia"/>
          <w:sz w:val="28"/>
          <w:szCs w:val="28"/>
        </w:rPr>
        <w:t>为例</w:t>
      </w:r>
      <w:r w:rsidR="00D11BF2">
        <w:rPr>
          <w:rFonts w:ascii="Times New Roman" w:eastAsia="仿宋_GB2312" w:hAnsi="Times New Roman" w:hint="eastAsia"/>
          <w:sz w:val="28"/>
          <w:szCs w:val="28"/>
        </w:rPr>
        <w:t>，如下图：</w:t>
      </w:r>
    </w:p>
    <w:p w:rsidR="006374E3" w:rsidRDefault="006374E3" w:rsidP="0026657B">
      <w:pPr>
        <w:spacing w:after="0" w:line="360" w:lineRule="auto"/>
        <w:jc w:val="center"/>
        <w:rPr>
          <w:rFonts w:ascii="Times New Roman" w:eastAsia="仿宋_GB2312" w:hAnsi="Times New Roman"/>
          <w:sz w:val="28"/>
          <w:szCs w:val="28"/>
        </w:rPr>
      </w:pPr>
      <w:r>
        <w:rPr>
          <w:noProof/>
        </w:rPr>
        <w:lastRenderedPageBreak/>
        <w:drawing>
          <wp:inline distT="0" distB="0" distL="0" distR="0">
            <wp:extent cx="6189345" cy="37445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89345" cy="3744595"/>
                    </a:xfrm>
                    <a:prstGeom prst="rect">
                      <a:avLst/>
                    </a:prstGeom>
                  </pic:spPr>
                </pic:pic>
              </a:graphicData>
            </a:graphic>
          </wp:inline>
        </w:drawing>
      </w:r>
    </w:p>
    <w:p w:rsidR="00AC437B" w:rsidRDefault="00E4084D"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对应的</w:t>
      </w:r>
      <w:r w:rsidR="00B11F44">
        <w:rPr>
          <w:rFonts w:ascii="Times New Roman" w:eastAsia="仿宋_GB2312" w:hAnsi="Times New Roman" w:hint="eastAsia"/>
          <w:sz w:val="28"/>
          <w:szCs w:val="28"/>
        </w:rPr>
        <w:t>记账凭证</w:t>
      </w:r>
      <w:r>
        <w:rPr>
          <w:rFonts w:ascii="Times New Roman" w:eastAsia="仿宋_GB2312" w:hAnsi="Times New Roman" w:hint="eastAsia"/>
          <w:sz w:val="28"/>
          <w:szCs w:val="28"/>
        </w:rPr>
        <w:t>信息如下：</w:t>
      </w:r>
    </w:p>
    <w:p w:rsidR="00AC437B"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凭证号</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000000001</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2</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会计期间</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2018/4</w:t>
      </w:r>
    </w:p>
    <w:p w:rsidR="006374E3" w:rsidRPr="00B11F44"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3</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记账日期</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2018/4/16</w:t>
      </w:r>
    </w:p>
    <w:p w:rsidR="00AC437B"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4</w:t>
      </w:r>
      <w:r>
        <w:rPr>
          <w:rFonts w:ascii="Times New Roman" w:eastAsia="仿宋_GB2312" w:hAnsi="Times New Roman" w:hint="eastAsia"/>
          <w:sz w:val="28"/>
          <w:szCs w:val="28"/>
        </w:rPr>
        <w:t>）记账</w:t>
      </w:r>
      <w:r w:rsidR="006374E3">
        <w:rPr>
          <w:rFonts w:ascii="Times New Roman" w:eastAsia="仿宋_GB2312" w:hAnsi="Times New Roman" w:hint="eastAsia"/>
          <w:sz w:val="28"/>
          <w:szCs w:val="28"/>
        </w:rPr>
        <w:t>单位</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XXXX</w:t>
      </w:r>
      <w:r w:rsidR="004E139A">
        <w:rPr>
          <w:rFonts w:ascii="Times New Roman" w:eastAsia="仿宋_GB2312" w:hAnsi="Times New Roman" w:hint="eastAsia"/>
          <w:sz w:val="28"/>
          <w:szCs w:val="28"/>
        </w:rPr>
        <w:t>有限公司</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5</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摘要</w:t>
      </w:r>
      <w:r w:rsidR="004E139A">
        <w:rPr>
          <w:rFonts w:ascii="Times New Roman" w:eastAsia="仿宋_GB2312" w:hAnsi="Times New Roman" w:hint="eastAsia"/>
          <w:sz w:val="28"/>
          <w:szCs w:val="28"/>
        </w:rPr>
        <w:t>：</w:t>
      </w:r>
      <w:r w:rsidR="00DC20F4">
        <w:rPr>
          <w:rFonts w:ascii="Times New Roman" w:eastAsia="仿宋_GB2312" w:hAnsi="Times New Roman" w:hint="eastAsia"/>
          <w:sz w:val="28"/>
          <w:szCs w:val="28"/>
        </w:rPr>
        <w:t>付</w:t>
      </w:r>
      <w:r w:rsidR="004E139A" w:rsidRPr="004E139A">
        <w:rPr>
          <w:rFonts w:ascii="Times New Roman" w:eastAsia="仿宋_GB2312" w:hAnsi="Times New Roman" w:hint="eastAsia"/>
          <w:sz w:val="28"/>
          <w:szCs w:val="28"/>
        </w:rPr>
        <w:t>进口关税</w:t>
      </w:r>
      <w:r w:rsidR="004E139A">
        <w:rPr>
          <w:rFonts w:ascii="Times New Roman" w:eastAsia="仿宋_GB2312" w:hAnsi="Times New Roman" w:hint="eastAsia"/>
          <w:sz w:val="28"/>
          <w:szCs w:val="28"/>
        </w:rPr>
        <w:t>（商品转接头、光电传感器）</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6</w:t>
      </w:r>
      <w:r>
        <w:rPr>
          <w:rFonts w:ascii="Times New Roman" w:eastAsia="仿宋_GB2312" w:hAnsi="Times New Roman" w:hint="eastAsia"/>
          <w:sz w:val="28"/>
          <w:szCs w:val="28"/>
        </w:rPr>
        <w:t>）</w:t>
      </w:r>
      <w:r w:rsidR="00B25A94">
        <w:rPr>
          <w:rFonts w:ascii="Times New Roman" w:eastAsia="仿宋_GB2312" w:hAnsi="Times New Roman" w:hint="eastAsia"/>
          <w:sz w:val="28"/>
          <w:szCs w:val="28"/>
        </w:rPr>
        <w:t>借方一级</w:t>
      </w:r>
      <w:r w:rsidR="006374E3">
        <w:rPr>
          <w:rFonts w:ascii="Times New Roman" w:eastAsia="仿宋_GB2312" w:hAnsi="Times New Roman" w:hint="eastAsia"/>
          <w:sz w:val="28"/>
          <w:szCs w:val="28"/>
        </w:rPr>
        <w:t>科目</w:t>
      </w:r>
      <w:r w:rsidR="004E139A">
        <w:rPr>
          <w:rFonts w:ascii="Times New Roman" w:eastAsia="仿宋_GB2312" w:hAnsi="Times New Roman" w:hint="eastAsia"/>
          <w:sz w:val="28"/>
          <w:szCs w:val="28"/>
        </w:rPr>
        <w:t>：应交税费</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7</w:t>
      </w:r>
      <w:r>
        <w:rPr>
          <w:rFonts w:ascii="Times New Roman" w:eastAsia="仿宋_GB2312" w:hAnsi="Times New Roman" w:hint="eastAsia"/>
          <w:sz w:val="28"/>
          <w:szCs w:val="28"/>
        </w:rPr>
        <w:t>）</w:t>
      </w:r>
      <w:r w:rsidR="00B25A94">
        <w:rPr>
          <w:rFonts w:ascii="Times New Roman" w:eastAsia="仿宋_GB2312" w:hAnsi="Times New Roman" w:hint="eastAsia"/>
          <w:sz w:val="28"/>
          <w:szCs w:val="28"/>
        </w:rPr>
        <w:t>借方二级</w:t>
      </w:r>
      <w:r w:rsidR="006374E3">
        <w:rPr>
          <w:rFonts w:ascii="Times New Roman" w:eastAsia="仿宋_GB2312" w:hAnsi="Times New Roman" w:hint="eastAsia"/>
          <w:sz w:val="28"/>
          <w:szCs w:val="28"/>
        </w:rPr>
        <w:t>科目</w:t>
      </w:r>
      <w:r w:rsidR="004E139A">
        <w:rPr>
          <w:rFonts w:ascii="Times New Roman" w:eastAsia="仿宋_GB2312" w:hAnsi="Times New Roman" w:hint="eastAsia"/>
          <w:sz w:val="28"/>
          <w:szCs w:val="28"/>
        </w:rPr>
        <w:t>：应交进口关税</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8</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借方金额</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1031.02</w:t>
      </w:r>
      <w:r>
        <w:rPr>
          <w:rFonts w:ascii="Times New Roman" w:eastAsia="仿宋_GB2312" w:hAnsi="Times New Roman"/>
          <w:sz w:val="28"/>
          <w:szCs w:val="28"/>
        </w:rPr>
        <w:t xml:space="preserve"> </w:t>
      </w:r>
      <w:r>
        <w:rPr>
          <w:rFonts w:ascii="Times New Roman" w:eastAsia="仿宋_GB2312" w:hAnsi="Times New Roman" w:hint="eastAsia"/>
          <w:sz w:val="28"/>
          <w:szCs w:val="28"/>
        </w:rPr>
        <w:t>元</w:t>
      </w:r>
    </w:p>
    <w:p w:rsidR="00B25A94" w:rsidRDefault="00B25A94"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9</w:t>
      </w:r>
      <w:r>
        <w:rPr>
          <w:rFonts w:ascii="Times New Roman" w:eastAsia="仿宋_GB2312" w:hAnsi="Times New Roman" w:hint="eastAsia"/>
          <w:sz w:val="28"/>
          <w:szCs w:val="28"/>
        </w:rPr>
        <w:t>）贷方一级科目：银行存款</w:t>
      </w:r>
    </w:p>
    <w:p w:rsidR="00AC437B" w:rsidRPr="009976D4"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sidR="00B25A94">
        <w:rPr>
          <w:rFonts w:ascii="Times New Roman" w:eastAsia="仿宋_GB2312" w:hAnsi="Times New Roman" w:hint="eastAsia"/>
          <w:sz w:val="28"/>
          <w:szCs w:val="28"/>
        </w:rPr>
        <w:t>10</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贷方金额</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1031.02</w:t>
      </w:r>
      <w:r>
        <w:rPr>
          <w:rFonts w:ascii="Times New Roman" w:eastAsia="仿宋_GB2312" w:hAnsi="Times New Roman"/>
          <w:sz w:val="28"/>
          <w:szCs w:val="28"/>
        </w:rPr>
        <w:t xml:space="preserve"> </w:t>
      </w:r>
      <w:r>
        <w:rPr>
          <w:rFonts w:ascii="Times New Roman" w:eastAsia="仿宋_GB2312" w:hAnsi="Times New Roman" w:hint="eastAsia"/>
          <w:sz w:val="28"/>
          <w:szCs w:val="28"/>
        </w:rPr>
        <w:t>元</w:t>
      </w:r>
    </w:p>
    <w:sectPr w:rsidR="00AC437B" w:rsidRPr="009976D4" w:rsidSect="004A56EB">
      <w:footerReference w:type="default" r:id="rId24"/>
      <w:pgSz w:w="11907" w:h="16839" w:code="9"/>
      <w:pgMar w:top="1440" w:right="1080" w:bottom="1440" w:left="1080"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0B1" w:rsidRDefault="006D20B1" w:rsidP="00646443">
      <w:pPr>
        <w:spacing w:after="0" w:line="240" w:lineRule="auto"/>
      </w:pPr>
      <w:r>
        <w:separator/>
      </w:r>
    </w:p>
  </w:endnote>
  <w:endnote w:type="continuationSeparator" w:id="0">
    <w:p w:rsidR="006D20B1" w:rsidRDefault="006D20B1" w:rsidP="00646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637962"/>
      <w:docPartObj>
        <w:docPartGallery w:val="Page Numbers (Bottom of Page)"/>
        <w:docPartUnique/>
      </w:docPartObj>
    </w:sdtPr>
    <w:sdtEndPr>
      <w:rPr>
        <w:rFonts w:ascii="Times New Roman" w:hAnsi="Times New Roman" w:cs="Times New Roman"/>
      </w:rPr>
    </w:sdtEndPr>
    <w:sdtContent>
      <w:p w:rsidR="003E1930" w:rsidRDefault="004F0766">
        <w:pPr>
          <w:pStyle w:val="a5"/>
          <w:jc w:val="center"/>
        </w:pPr>
        <w:r w:rsidRPr="004A56EB">
          <w:rPr>
            <w:rFonts w:ascii="Times New Roman" w:hAnsi="Times New Roman" w:cs="Times New Roman"/>
          </w:rPr>
          <w:fldChar w:fldCharType="begin"/>
        </w:r>
        <w:r w:rsidR="003E1930" w:rsidRPr="004A56EB">
          <w:rPr>
            <w:rFonts w:ascii="Times New Roman" w:hAnsi="Times New Roman" w:cs="Times New Roman"/>
          </w:rPr>
          <w:instrText>PAGE   \* MERGEFORMAT</w:instrText>
        </w:r>
        <w:r w:rsidRPr="004A56EB">
          <w:rPr>
            <w:rFonts w:ascii="Times New Roman" w:hAnsi="Times New Roman" w:cs="Times New Roman"/>
          </w:rPr>
          <w:fldChar w:fldCharType="separate"/>
        </w:r>
        <w:r w:rsidR="00026CA3" w:rsidRPr="00026CA3">
          <w:rPr>
            <w:rFonts w:ascii="Times New Roman" w:hAnsi="Times New Roman" w:cs="Times New Roman"/>
            <w:noProof/>
            <w:lang w:val="zh-CN"/>
          </w:rPr>
          <w:t>6</w:t>
        </w:r>
        <w:r w:rsidRPr="004A56EB">
          <w:rPr>
            <w:rFonts w:ascii="Times New Roman" w:hAnsi="Times New Roman" w:cs="Times New Roman"/>
          </w:rPr>
          <w:fldChar w:fldCharType="end"/>
        </w:r>
      </w:p>
    </w:sdtContent>
  </w:sdt>
  <w:p w:rsidR="003E1930" w:rsidRDefault="003E19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0B1" w:rsidRDefault="006D20B1" w:rsidP="00646443">
      <w:pPr>
        <w:spacing w:after="0" w:line="240" w:lineRule="auto"/>
      </w:pPr>
      <w:r>
        <w:separator/>
      </w:r>
    </w:p>
  </w:footnote>
  <w:footnote w:type="continuationSeparator" w:id="0">
    <w:p w:rsidR="006D20B1" w:rsidRDefault="006D20B1" w:rsidP="00646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1"/>
    <w:lvl w:ilvl="0">
      <w:start w:val="1"/>
      <w:numFmt w:val="decimal"/>
      <w:pStyle w:val="1"/>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15:restartNumberingAfterBreak="0">
    <w:nsid w:val="008E7892"/>
    <w:multiLevelType w:val="hybridMultilevel"/>
    <w:tmpl w:val="BA4A5114"/>
    <w:lvl w:ilvl="0" w:tplc="08090001">
      <w:start w:val="1"/>
      <w:numFmt w:val="bullet"/>
      <w:lvlText w:val=""/>
      <w:lvlJc w:val="left"/>
      <w:pPr>
        <w:ind w:left="980" w:hanging="420"/>
      </w:pPr>
      <w:rPr>
        <w:rFonts w:ascii="Symbol" w:hAnsi="Symbo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15:restartNumberingAfterBreak="0">
    <w:nsid w:val="0125088E"/>
    <w:multiLevelType w:val="hybridMultilevel"/>
    <w:tmpl w:val="86B8BD74"/>
    <w:lvl w:ilvl="0" w:tplc="8D0A1E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C00B53"/>
    <w:multiLevelType w:val="hybridMultilevel"/>
    <w:tmpl w:val="1DD8325C"/>
    <w:lvl w:ilvl="0" w:tplc="3BC695A4">
      <w:start w:val="1"/>
      <w:numFmt w:val="japaneseCounting"/>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4" w15:restartNumberingAfterBreak="0">
    <w:nsid w:val="168808D6"/>
    <w:multiLevelType w:val="hybridMultilevel"/>
    <w:tmpl w:val="B8482816"/>
    <w:lvl w:ilvl="0" w:tplc="08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170D7238"/>
    <w:multiLevelType w:val="hybridMultilevel"/>
    <w:tmpl w:val="4D3EAB9A"/>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177B01E7"/>
    <w:multiLevelType w:val="hybridMultilevel"/>
    <w:tmpl w:val="EAF2FB3C"/>
    <w:lvl w:ilvl="0" w:tplc="08090001">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15:restartNumberingAfterBreak="0">
    <w:nsid w:val="18BD477F"/>
    <w:multiLevelType w:val="hybridMultilevel"/>
    <w:tmpl w:val="13CCFA96"/>
    <w:lvl w:ilvl="0" w:tplc="4E660EC4">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1AC075DE"/>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202144AB"/>
    <w:multiLevelType w:val="hybridMultilevel"/>
    <w:tmpl w:val="2258DFB4"/>
    <w:lvl w:ilvl="0" w:tplc="08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31F16F1"/>
    <w:multiLevelType w:val="hybridMultilevel"/>
    <w:tmpl w:val="FDB8308C"/>
    <w:lvl w:ilvl="0" w:tplc="D78CD37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278421CE"/>
    <w:multiLevelType w:val="hybridMultilevel"/>
    <w:tmpl w:val="B23417E8"/>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2B98109E"/>
    <w:multiLevelType w:val="hybridMultilevel"/>
    <w:tmpl w:val="48288ECE"/>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2D276E7D"/>
    <w:multiLevelType w:val="hybridMultilevel"/>
    <w:tmpl w:val="EACAC5E6"/>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15:restartNumberingAfterBreak="0">
    <w:nsid w:val="301E2637"/>
    <w:multiLevelType w:val="hybridMultilevel"/>
    <w:tmpl w:val="8EA8490E"/>
    <w:lvl w:ilvl="0" w:tplc="9E721032">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5" w15:restartNumberingAfterBreak="0">
    <w:nsid w:val="3C375CDA"/>
    <w:multiLevelType w:val="hybridMultilevel"/>
    <w:tmpl w:val="CFD6E5A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6" w15:restartNumberingAfterBreak="0">
    <w:nsid w:val="3E3D691C"/>
    <w:multiLevelType w:val="hybridMultilevel"/>
    <w:tmpl w:val="CFD6E5A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7" w15:restartNumberingAfterBreak="0">
    <w:nsid w:val="3E742D44"/>
    <w:multiLevelType w:val="hybridMultilevel"/>
    <w:tmpl w:val="75AE1AC2"/>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294713A"/>
    <w:multiLevelType w:val="hybridMultilevel"/>
    <w:tmpl w:val="2258D65E"/>
    <w:lvl w:ilvl="0" w:tplc="08090001">
      <w:start w:val="1"/>
      <w:numFmt w:val="bullet"/>
      <w:lvlText w:val=""/>
      <w:lvlJc w:val="left"/>
      <w:pPr>
        <w:ind w:left="980" w:hanging="420"/>
      </w:pPr>
      <w:rPr>
        <w:rFonts w:ascii="Symbol" w:hAnsi="Symbo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15:restartNumberingAfterBreak="0">
    <w:nsid w:val="4A381CDE"/>
    <w:multiLevelType w:val="hybridMultilevel"/>
    <w:tmpl w:val="CFD6E5A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0" w15:restartNumberingAfterBreak="0">
    <w:nsid w:val="51B7164C"/>
    <w:multiLevelType w:val="hybridMultilevel"/>
    <w:tmpl w:val="B770D8BC"/>
    <w:lvl w:ilvl="0" w:tplc="69321E56">
      <w:start w:val="1"/>
      <w:numFmt w:val="japaneseCounting"/>
      <w:lvlText w:val="%1、"/>
      <w:lvlJc w:val="left"/>
      <w:pPr>
        <w:ind w:left="2280" w:hanging="720"/>
      </w:pPr>
      <w:rPr>
        <w:rFonts w:hint="default"/>
      </w:rPr>
    </w:lvl>
    <w:lvl w:ilvl="1" w:tplc="04090019" w:tentative="1">
      <w:start w:val="1"/>
      <w:numFmt w:val="lowerLetter"/>
      <w:lvlText w:val="%2)"/>
      <w:lvlJc w:val="left"/>
      <w:pPr>
        <w:ind w:left="2400" w:hanging="420"/>
      </w:pPr>
    </w:lvl>
    <w:lvl w:ilvl="2" w:tplc="0409001B" w:tentative="1">
      <w:start w:val="1"/>
      <w:numFmt w:val="lowerRoman"/>
      <w:lvlText w:val="%3."/>
      <w:lvlJc w:val="right"/>
      <w:pPr>
        <w:ind w:left="2820" w:hanging="420"/>
      </w:pPr>
    </w:lvl>
    <w:lvl w:ilvl="3" w:tplc="0409000F" w:tentative="1">
      <w:start w:val="1"/>
      <w:numFmt w:val="decimal"/>
      <w:lvlText w:val="%4."/>
      <w:lvlJc w:val="left"/>
      <w:pPr>
        <w:ind w:left="3240" w:hanging="420"/>
      </w:pPr>
    </w:lvl>
    <w:lvl w:ilvl="4" w:tplc="04090019" w:tentative="1">
      <w:start w:val="1"/>
      <w:numFmt w:val="lowerLetter"/>
      <w:lvlText w:val="%5)"/>
      <w:lvlJc w:val="left"/>
      <w:pPr>
        <w:ind w:left="3660" w:hanging="420"/>
      </w:pPr>
    </w:lvl>
    <w:lvl w:ilvl="5" w:tplc="0409001B" w:tentative="1">
      <w:start w:val="1"/>
      <w:numFmt w:val="lowerRoman"/>
      <w:lvlText w:val="%6."/>
      <w:lvlJc w:val="right"/>
      <w:pPr>
        <w:ind w:left="4080" w:hanging="420"/>
      </w:pPr>
    </w:lvl>
    <w:lvl w:ilvl="6" w:tplc="0409000F" w:tentative="1">
      <w:start w:val="1"/>
      <w:numFmt w:val="decimal"/>
      <w:lvlText w:val="%7."/>
      <w:lvlJc w:val="left"/>
      <w:pPr>
        <w:ind w:left="4500" w:hanging="420"/>
      </w:pPr>
    </w:lvl>
    <w:lvl w:ilvl="7" w:tplc="04090019" w:tentative="1">
      <w:start w:val="1"/>
      <w:numFmt w:val="lowerLetter"/>
      <w:lvlText w:val="%8)"/>
      <w:lvlJc w:val="left"/>
      <w:pPr>
        <w:ind w:left="4920" w:hanging="420"/>
      </w:pPr>
    </w:lvl>
    <w:lvl w:ilvl="8" w:tplc="0409001B" w:tentative="1">
      <w:start w:val="1"/>
      <w:numFmt w:val="lowerRoman"/>
      <w:lvlText w:val="%9."/>
      <w:lvlJc w:val="right"/>
      <w:pPr>
        <w:ind w:left="5340" w:hanging="420"/>
      </w:pPr>
    </w:lvl>
  </w:abstractNum>
  <w:abstractNum w:abstractNumId="21" w15:restartNumberingAfterBreak="0">
    <w:nsid w:val="580C7C9D"/>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2" w15:restartNumberingAfterBreak="0">
    <w:nsid w:val="590C71BA"/>
    <w:multiLevelType w:val="hybridMultilevel"/>
    <w:tmpl w:val="7C8C662E"/>
    <w:lvl w:ilvl="0" w:tplc="C66A65B6">
      <w:start w:val="1"/>
      <w:numFmt w:val="japaneseCounting"/>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15:restartNumberingAfterBreak="0">
    <w:nsid w:val="599B5FF1"/>
    <w:multiLevelType w:val="hybridMultilevel"/>
    <w:tmpl w:val="2E0CF50A"/>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4" w15:restartNumberingAfterBreak="0">
    <w:nsid w:val="5A2328C0"/>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15:restartNumberingAfterBreak="0">
    <w:nsid w:val="5D4559E7"/>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6" w15:restartNumberingAfterBreak="0">
    <w:nsid w:val="5DB82F2B"/>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15:restartNumberingAfterBreak="0">
    <w:nsid w:val="602F2AD3"/>
    <w:multiLevelType w:val="hybridMultilevel"/>
    <w:tmpl w:val="0ADE32C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8" w15:restartNumberingAfterBreak="0">
    <w:nsid w:val="62AA66D6"/>
    <w:multiLevelType w:val="hybridMultilevel"/>
    <w:tmpl w:val="AB94EA40"/>
    <w:lvl w:ilvl="0" w:tplc="25F812A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6722520E"/>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0" w15:restartNumberingAfterBreak="0">
    <w:nsid w:val="672A788A"/>
    <w:multiLevelType w:val="hybridMultilevel"/>
    <w:tmpl w:val="EACAC5E6"/>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1" w15:restartNumberingAfterBreak="0">
    <w:nsid w:val="6BFC74A2"/>
    <w:multiLevelType w:val="hybridMultilevel"/>
    <w:tmpl w:val="6B40DF98"/>
    <w:lvl w:ilvl="0" w:tplc="C66A65B6">
      <w:start w:val="1"/>
      <w:numFmt w:val="japaneseCounting"/>
      <w:lvlText w:val="（%1）"/>
      <w:lvlJc w:val="left"/>
      <w:pPr>
        <w:ind w:left="180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C3A4683"/>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3" w15:restartNumberingAfterBreak="0">
    <w:nsid w:val="6E85298A"/>
    <w:multiLevelType w:val="hybridMultilevel"/>
    <w:tmpl w:val="76401922"/>
    <w:lvl w:ilvl="0" w:tplc="4BB6F5C6">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4" w15:restartNumberingAfterBreak="0">
    <w:nsid w:val="6FCA5D8B"/>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5" w15:restartNumberingAfterBreak="0">
    <w:nsid w:val="7058329B"/>
    <w:multiLevelType w:val="hybridMultilevel"/>
    <w:tmpl w:val="40684670"/>
    <w:lvl w:ilvl="0" w:tplc="D15A2002">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6" w15:restartNumberingAfterBreak="0">
    <w:nsid w:val="733A5BBE"/>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7" w15:restartNumberingAfterBreak="0">
    <w:nsid w:val="778F0145"/>
    <w:multiLevelType w:val="hybridMultilevel"/>
    <w:tmpl w:val="3C0C21B8"/>
    <w:lvl w:ilvl="0" w:tplc="08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0"/>
  </w:num>
  <w:num w:numId="2">
    <w:abstractNumId w:val="22"/>
  </w:num>
  <w:num w:numId="3">
    <w:abstractNumId w:val="34"/>
  </w:num>
  <w:num w:numId="4">
    <w:abstractNumId w:val="14"/>
  </w:num>
  <w:num w:numId="5">
    <w:abstractNumId w:val="33"/>
  </w:num>
  <w:num w:numId="6">
    <w:abstractNumId w:val="18"/>
  </w:num>
  <w:num w:numId="7">
    <w:abstractNumId w:val="1"/>
  </w:num>
  <w:num w:numId="8">
    <w:abstractNumId w:val="31"/>
  </w:num>
  <w:num w:numId="9">
    <w:abstractNumId w:val="6"/>
  </w:num>
  <w:num w:numId="10">
    <w:abstractNumId w:val="11"/>
  </w:num>
  <w:num w:numId="11">
    <w:abstractNumId w:val="17"/>
  </w:num>
  <w:num w:numId="12">
    <w:abstractNumId w:val="9"/>
  </w:num>
  <w:num w:numId="13">
    <w:abstractNumId w:val="5"/>
  </w:num>
  <w:num w:numId="14">
    <w:abstractNumId w:val="12"/>
  </w:num>
  <w:num w:numId="15">
    <w:abstractNumId w:val="25"/>
  </w:num>
  <w:num w:numId="16">
    <w:abstractNumId w:val="29"/>
  </w:num>
  <w:num w:numId="17">
    <w:abstractNumId w:val="0"/>
  </w:num>
  <w:num w:numId="18">
    <w:abstractNumId w:val="26"/>
  </w:num>
  <w:num w:numId="19">
    <w:abstractNumId w:val="36"/>
  </w:num>
  <w:num w:numId="20">
    <w:abstractNumId w:val="13"/>
  </w:num>
  <w:num w:numId="21">
    <w:abstractNumId w:val="7"/>
  </w:num>
  <w:num w:numId="22">
    <w:abstractNumId w:val="28"/>
  </w:num>
  <w:num w:numId="23">
    <w:abstractNumId w:val="21"/>
  </w:num>
  <w:num w:numId="24">
    <w:abstractNumId w:val="37"/>
  </w:num>
  <w:num w:numId="25">
    <w:abstractNumId w:val="4"/>
  </w:num>
  <w:num w:numId="26">
    <w:abstractNumId w:val="30"/>
  </w:num>
  <w:num w:numId="27">
    <w:abstractNumId w:val="35"/>
  </w:num>
  <w:num w:numId="28">
    <w:abstractNumId w:val="16"/>
  </w:num>
  <w:num w:numId="29">
    <w:abstractNumId w:val="24"/>
  </w:num>
  <w:num w:numId="30">
    <w:abstractNumId w:val="32"/>
  </w:num>
  <w:num w:numId="31">
    <w:abstractNumId w:val="27"/>
  </w:num>
  <w:num w:numId="32">
    <w:abstractNumId w:val="15"/>
  </w:num>
  <w:num w:numId="33">
    <w:abstractNumId w:val="23"/>
  </w:num>
  <w:num w:numId="34">
    <w:abstractNumId w:val="19"/>
  </w:num>
  <w:num w:numId="35">
    <w:abstractNumId w:val="8"/>
  </w:num>
  <w:num w:numId="36">
    <w:abstractNumId w:val="3"/>
  </w:num>
  <w:num w:numId="37">
    <w:abstractNumId w:val="1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F37F3"/>
    <w:rsid w:val="0000032E"/>
    <w:rsid w:val="000035EC"/>
    <w:rsid w:val="00003B83"/>
    <w:rsid w:val="00003D92"/>
    <w:rsid w:val="0000462F"/>
    <w:rsid w:val="00004F47"/>
    <w:rsid w:val="00006279"/>
    <w:rsid w:val="00006C59"/>
    <w:rsid w:val="00006F55"/>
    <w:rsid w:val="00007C96"/>
    <w:rsid w:val="000107DA"/>
    <w:rsid w:val="0001162D"/>
    <w:rsid w:val="000120B6"/>
    <w:rsid w:val="00012E8C"/>
    <w:rsid w:val="0001519C"/>
    <w:rsid w:val="00015346"/>
    <w:rsid w:val="00016E52"/>
    <w:rsid w:val="0001745D"/>
    <w:rsid w:val="000179C8"/>
    <w:rsid w:val="00020890"/>
    <w:rsid w:val="00021164"/>
    <w:rsid w:val="000221FD"/>
    <w:rsid w:val="000230E7"/>
    <w:rsid w:val="00024406"/>
    <w:rsid w:val="000252E0"/>
    <w:rsid w:val="000252FD"/>
    <w:rsid w:val="00026308"/>
    <w:rsid w:val="00026CA3"/>
    <w:rsid w:val="0002783D"/>
    <w:rsid w:val="0003014C"/>
    <w:rsid w:val="00030822"/>
    <w:rsid w:val="00031464"/>
    <w:rsid w:val="0003150B"/>
    <w:rsid w:val="00033141"/>
    <w:rsid w:val="00034AC5"/>
    <w:rsid w:val="00034DFB"/>
    <w:rsid w:val="00035A5C"/>
    <w:rsid w:val="00040F4F"/>
    <w:rsid w:val="00041AD0"/>
    <w:rsid w:val="00050535"/>
    <w:rsid w:val="00051CF7"/>
    <w:rsid w:val="0005226C"/>
    <w:rsid w:val="00054AED"/>
    <w:rsid w:val="00056C47"/>
    <w:rsid w:val="00057513"/>
    <w:rsid w:val="00057C2B"/>
    <w:rsid w:val="00057C79"/>
    <w:rsid w:val="00060145"/>
    <w:rsid w:val="00060A9A"/>
    <w:rsid w:val="00060BEE"/>
    <w:rsid w:val="00061B97"/>
    <w:rsid w:val="00061DE3"/>
    <w:rsid w:val="00061E74"/>
    <w:rsid w:val="00061FED"/>
    <w:rsid w:val="000620DA"/>
    <w:rsid w:val="00062502"/>
    <w:rsid w:val="000632EF"/>
    <w:rsid w:val="00065B00"/>
    <w:rsid w:val="00066B26"/>
    <w:rsid w:val="00066C6D"/>
    <w:rsid w:val="00070EE5"/>
    <w:rsid w:val="000722DD"/>
    <w:rsid w:val="00073C7D"/>
    <w:rsid w:val="0007408F"/>
    <w:rsid w:val="00075B7C"/>
    <w:rsid w:val="00075E9F"/>
    <w:rsid w:val="00081139"/>
    <w:rsid w:val="00081BCB"/>
    <w:rsid w:val="0008429D"/>
    <w:rsid w:val="00084655"/>
    <w:rsid w:val="00085429"/>
    <w:rsid w:val="0008620B"/>
    <w:rsid w:val="000876D8"/>
    <w:rsid w:val="00090F87"/>
    <w:rsid w:val="00091E3E"/>
    <w:rsid w:val="00092329"/>
    <w:rsid w:val="0009387B"/>
    <w:rsid w:val="00094B42"/>
    <w:rsid w:val="00094BC6"/>
    <w:rsid w:val="00094C5E"/>
    <w:rsid w:val="00095E8C"/>
    <w:rsid w:val="000972EE"/>
    <w:rsid w:val="000975B8"/>
    <w:rsid w:val="00097607"/>
    <w:rsid w:val="000A0FD3"/>
    <w:rsid w:val="000A10B3"/>
    <w:rsid w:val="000A118D"/>
    <w:rsid w:val="000A124E"/>
    <w:rsid w:val="000A2D53"/>
    <w:rsid w:val="000A2F1D"/>
    <w:rsid w:val="000A2F4F"/>
    <w:rsid w:val="000A3151"/>
    <w:rsid w:val="000A3934"/>
    <w:rsid w:val="000A3E3A"/>
    <w:rsid w:val="000A50F3"/>
    <w:rsid w:val="000B033F"/>
    <w:rsid w:val="000B0A2C"/>
    <w:rsid w:val="000B110F"/>
    <w:rsid w:val="000B23A5"/>
    <w:rsid w:val="000B3AC0"/>
    <w:rsid w:val="000B3D4B"/>
    <w:rsid w:val="000B58D6"/>
    <w:rsid w:val="000B7A89"/>
    <w:rsid w:val="000B7AC7"/>
    <w:rsid w:val="000B7CB8"/>
    <w:rsid w:val="000C0C79"/>
    <w:rsid w:val="000C0E9F"/>
    <w:rsid w:val="000C139C"/>
    <w:rsid w:val="000C2C12"/>
    <w:rsid w:val="000C3705"/>
    <w:rsid w:val="000C3A2C"/>
    <w:rsid w:val="000C579D"/>
    <w:rsid w:val="000C745D"/>
    <w:rsid w:val="000D131C"/>
    <w:rsid w:val="000D2A7B"/>
    <w:rsid w:val="000D2EF7"/>
    <w:rsid w:val="000D3151"/>
    <w:rsid w:val="000D4868"/>
    <w:rsid w:val="000D56BE"/>
    <w:rsid w:val="000D7439"/>
    <w:rsid w:val="000D7987"/>
    <w:rsid w:val="000D7B67"/>
    <w:rsid w:val="000E0402"/>
    <w:rsid w:val="000E06D2"/>
    <w:rsid w:val="000E0785"/>
    <w:rsid w:val="000E14E6"/>
    <w:rsid w:val="000E1B93"/>
    <w:rsid w:val="000E20B3"/>
    <w:rsid w:val="000E2A39"/>
    <w:rsid w:val="000E338F"/>
    <w:rsid w:val="000E3434"/>
    <w:rsid w:val="000E4C77"/>
    <w:rsid w:val="000E56C4"/>
    <w:rsid w:val="000E65E3"/>
    <w:rsid w:val="000E7C1C"/>
    <w:rsid w:val="000F167A"/>
    <w:rsid w:val="000F29A9"/>
    <w:rsid w:val="000F29F2"/>
    <w:rsid w:val="000F3932"/>
    <w:rsid w:val="000F509B"/>
    <w:rsid w:val="000F60B3"/>
    <w:rsid w:val="0010587A"/>
    <w:rsid w:val="00105939"/>
    <w:rsid w:val="00105AEF"/>
    <w:rsid w:val="00105BED"/>
    <w:rsid w:val="00111452"/>
    <w:rsid w:val="00112B09"/>
    <w:rsid w:val="00112BA5"/>
    <w:rsid w:val="00112EA7"/>
    <w:rsid w:val="00113337"/>
    <w:rsid w:val="0011376A"/>
    <w:rsid w:val="00113960"/>
    <w:rsid w:val="00113EE9"/>
    <w:rsid w:val="00114296"/>
    <w:rsid w:val="00114408"/>
    <w:rsid w:val="001151A2"/>
    <w:rsid w:val="001152A3"/>
    <w:rsid w:val="00116097"/>
    <w:rsid w:val="0011734F"/>
    <w:rsid w:val="00120115"/>
    <w:rsid w:val="001208F8"/>
    <w:rsid w:val="001210A4"/>
    <w:rsid w:val="0012113B"/>
    <w:rsid w:val="0012123E"/>
    <w:rsid w:val="001217D4"/>
    <w:rsid w:val="00122514"/>
    <w:rsid w:val="001225C0"/>
    <w:rsid w:val="001225DC"/>
    <w:rsid w:val="00123BF2"/>
    <w:rsid w:val="001255E1"/>
    <w:rsid w:val="00125FF5"/>
    <w:rsid w:val="00126274"/>
    <w:rsid w:val="00126648"/>
    <w:rsid w:val="00126E89"/>
    <w:rsid w:val="00127185"/>
    <w:rsid w:val="00130047"/>
    <w:rsid w:val="001310BC"/>
    <w:rsid w:val="00131271"/>
    <w:rsid w:val="00134060"/>
    <w:rsid w:val="00134346"/>
    <w:rsid w:val="00134FC2"/>
    <w:rsid w:val="00135A61"/>
    <w:rsid w:val="00136F59"/>
    <w:rsid w:val="00137D4F"/>
    <w:rsid w:val="00140EE0"/>
    <w:rsid w:val="001436A6"/>
    <w:rsid w:val="00143CF1"/>
    <w:rsid w:val="00143EAC"/>
    <w:rsid w:val="001440C0"/>
    <w:rsid w:val="00144832"/>
    <w:rsid w:val="00145B57"/>
    <w:rsid w:val="001465D8"/>
    <w:rsid w:val="00146B19"/>
    <w:rsid w:val="00146E6E"/>
    <w:rsid w:val="00147CFA"/>
    <w:rsid w:val="00150128"/>
    <w:rsid w:val="00150523"/>
    <w:rsid w:val="0015077A"/>
    <w:rsid w:val="001508BA"/>
    <w:rsid w:val="00150D86"/>
    <w:rsid w:val="001530F1"/>
    <w:rsid w:val="0015332E"/>
    <w:rsid w:val="00155D28"/>
    <w:rsid w:val="00156FE4"/>
    <w:rsid w:val="0015707A"/>
    <w:rsid w:val="00157595"/>
    <w:rsid w:val="0015762F"/>
    <w:rsid w:val="00157A14"/>
    <w:rsid w:val="00160FF1"/>
    <w:rsid w:val="00164DBC"/>
    <w:rsid w:val="00167105"/>
    <w:rsid w:val="00167117"/>
    <w:rsid w:val="00170E15"/>
    <w:rsid w:val="001710D3"/>
    <w:rsid w:val="00171B57"/>
    <w:rsid w:val="00173000"/>
    <w:rsid w:val="00174773"/>
    <w:rsid w:val="001752B6"/>
    <w:rsid w:val="001752C9"/>
    <w:rsid w:val="00176894"/>
    <w:rsid w:val="00176C8B"/>
    <w:rsid w:val="00176EBA"/>
    <w:rsid w:val="00180D8C"/>
    <w:rsid w:val="00182B79"/>
    <w:rsid w:val="00182EB3"/>
    <w:rsid w:val="00183BD6"/>
    <w:rsid w:val="0018411A"/>
    <w:rsid w:val="00184219"/>
    <w:rsid w:val="00184C23"/>
    <w:rsid w:val="001852B7"/>
    <w:rsid w:val="001856F9"/>
    <w:rsid w:val="00185A44"/>
    <w:rsid w:val="00185B40"/>
    <w:rsid w:val="0018693A"/>
    <w:rsid w:val="00186A75"/>
    <w:rsid w:val="00187559"/>
    <w:rsid w:val="001908B6"/>
    <w:rsid w:val="00192414"/>
    <w:rsid w:val="00192D24"/>
    <w:rsid w:val="00197066"/>
    <w:rsid w:val="001A0DCB"/>
    <w:rsid w:val="001A0E7D"/>
    <w:rsid w:val="001A1017"/>
    <w:rsid w:val="001A11A0"/>
    <w:rsid w:val="001A175B"/>
    <w:rsid w:val="001A282F"/>
    <w:rsid w:val="001A3ABE"/>
    <w:rsid w:val="001A5634"/>
    <w:rsid w:val="001A571A"/>
    <w:rsid w:val="001A63FF"/>
    <w:rsid w:val="001A6B7E"/>
    <w:rsid w:val="001B27C4"/>
    <w:rsid w:val="001B39B8"/>
    <w:rsid w:val="001B3DB4"/>
    <w:rsid w:val="001B4DD3"/>
    <w:rsid w:val="001B5520"/>
    <w:rsid w:val="001B610C"/>
    <w:rsid w:val="001B6E56"/>
    <w:rsid w:val="001B6F22"/>
    <w:rsid w:val="001B7FB5"/>
    <w:rsid w:val="001C0F30"/>
    <w:rsid w:val="001C139B"/>
    <w:rsid w:val="001C140C"/>
    <w:rsid w:val="001C16A3"/>
    <w:rsid w:val="001C2169"/>
    <w:rsid w:val="001C2824"/>
    <w:rsid w:val="001C3F5F"/>
    <w:rsid w:val="001C44DC"/>
    <w:rsid w:val="001C4764"/>
    <w:rsid w:val="001C5AF6"/>
    <w:rsid w:val="001C672A"/>
    <w:rsid w:val="001C7BF4"/>
    <w:rsid w:val="001C7CCA"/>
    <w:rsid w:val="001D2708"/>
    <w:rsid w:val="001D2A42"/>
    <w:rsid w:val="001D3EDA"/>
    <w:rsid w:val="001D41AD"/>
    <w:rsid w:val="001D4CB9"/>
    <w:rsid w:val="001D5BF2"/>
    <w:rsid w:val="001D65E4"/>
    <w:rsid w:val="001D6D94"/>
    <w:rsid w:val="001D7204"/>
    <w:rsid w:val="001D7A17"/>
    <w:rsid w:val="001E07F4"/>
    <w:rsid w:val="001E0D02"/>
    <w:rsid w:val="001E1367"/>
    <w:rsid w:val="001E206A"/>
    <w:rsid w:val="001E269B"/>
    <w:rsid w:val="001E2AA2"/>
    <w:rsid w:val="001E3337"/>
    <w:rsid w:val="001E366D"/>
    <w:rsid w:val="001E49C8"/>
    <w:rsid w:val="001E5B75"/>
    <w:rsid w:val="001E6027"/>
    <w:rsid w:val="001E665E"/>
    <w:rsid w:val="001E6A71"/>
    <w:rsid w:val="001E78E9"/>
    <w:rsid w:val="001E7965"/>
    <w:rsid w:val="001F10EA"/>
    <w:rsid w:val="001F11A5"/>
    <w:rsid w:val="001F1520"/>
    <w:rsid w:val="001F1895"/>
    <w:rsid w:val="001F1F51"/>
    <w:rsid w:val="001F26BF"/>
    <w:rsid w:val="001F518A"/>
    <w:rsid w:val="001F5C16"/>
    <w:rsid w:val="001F5E1E"/>
    <w:rsid w:val="001F74A5"/>
    <w:rsid w:val="00201021"/>
    <w:rsid w:val="00201B7C"/>
    <w:rsid w:val="00202323"/>
    <w:rsid w:val="0020326A"/>
    <w:rsid w:val="00203BD6"/>
    <w:rsid w:val="00203CEF"/>
    <w:rsid w:val="00204232"/>
    <w:rsid w:val="00204F4C"/>
    <w:rsid w:val="00205043"/>
    <w:rsid w:val="0020520E"/>
    <w:rsid w:val="0020678B"/>
    <w:rsid w:val="00206C30"/>
    <w:rsid w:val="00207ED8"/>
    <w:rsid w:val="00210D96"/>
    <w:rsid w:val="00211012"/>
    <w:rsid w:val="002138B5"/>
    <w:rsid w:val="00213906"/>
    <w:rsid w:val="00214BF1"/>
    <w:rsid w:val="00216568"/>
    <w:rsid w:val="00217896"/>
    <w:rsid w:val="00217987"/>
    <w:rsid w:val="00223EB4"/>
    <w:rsid w:val="00224707"/>
    <w:rsid w:val="00226BD9"/>
    <w:rsid w:val="00227063"/>
    <w:rsid w:val="00227933"/>
    <w:rsid w:val="00227B5F"/>
    <w:rsid w:val="002305F1"/>
    <w:rsid w:val="002306E3"/>
    <w:rsid w:val="00231820"/>
    <w:rsid w:val="00231B97"/>
    <w:rsid w:val="00232782"/>
    <w:rsid w:val="00232A8E"/>
    <w:rsid w:val="00235342"/>
    <w:rsid w:val="00235576"/>
    <w:rsid w:val="0023608B"/>
    <w:rsid w:val="00242734"/>
    <w:rsid w:val="0024280F"/>
    <w:rsid w:val="00243A35"/>
    <w:rsid w:val="002441DC"/>
    <w:rsid w:val="00244E4C"/>
    <w:rsid w:val="00246EB8"/>
    <w:rsid w:val="00247E81"/>
    <w:rsid w:val="002504FB"/>
    <w:rsid w:val="002512D4"/>
    <w:rsid w:val="00251FFA"/>
    <w:rsid w:val="0025261D"/>
    <w:rsid w:val="00252B48"/>
    <w:rsid w:val="002539ED"/>
    <w:rsid w:val="002550DA"/>
    <w:rsid w:val="00257693"/>
    <w:rsid w:val="002577E3"/>
    <w:rsid w:val="00261CEE"/>
    <w:rsid w:val="00261D22"/>
    <w:rsid w:val="00261DD2"/>
    <w:rsid w:val="002624C1"/>
    <w:rsid w:val="00262922"/>
    <w:rsid w:val="00262A10"/>
    <w:rsid w:val="0026346C"/>
    <w:rsid w:val="00263AC3"/>
    <w:rsid w:val="002656AC"/>
    <w:rsid w:val="002656E6"/>
    <w:rsid w:val="00265AD8"/>
    <w:rsid w:val="00265FFD"/>
    <w:rsid w:val="0026657B"/>
    <w:rsid w:val="002665AF"/>
    <w:rsid w:val="00266758"/>
    <w:rsid w:val="002668A3"/>
    <w:rsid w:val="00266EF0"/>
    <w:rsid w:val="00267BDE"/>
    <w:rsid w:val="00267D37"/>
    <w:rsid w:val="002718FF"/>
    <w:rsid w:val="0027271E"/>
    <w:rsid w:val="002735D0"/>
    <w:rsid w:val="0027411C"/>
    <w:rsid w:val="00274751"/>
    <w:rsid w:val="002750EA"/>
    <w:rsid w:val="00276C09"/>
    <w:rsid w:val="002812BF"/>
    <w:rsid w:val="00281DFE"/>
    <w:rsid w:val="00282173"/>
    <w:rsid w:val="002828C4"/>
    <w:rsid w:val="00282C87"/>
    <w:rsid w:val="00283695"/>
    <w:rsid w:val="00284DA6"/>
    <w:rsid w:val="002854ED"/>
    <w:rsid w:val="00285D20"/>
    <w:rsid w:val="002870B0"/>
    <w:rsid w:val="0029021E"/>
    <w:rsid w:val="00290746"/>
    <w:rsid w:val="0029210F"/>
    <w:rsid w:val="00292AA5"/>
    <w:rsid w:val="00294AE3"/>
    <w:rsid w:val="00294FD5"/>
    <w:rsid w:val="00295B1C"/>
    <w:rsid w:val="00295FF5"/>
    <w:rsid w:val="00297B7E"/>
    <w:rsid w:val="00297CC3"/>
    <w:rsid w:val="00297D88"/>
    <w:rsid w:val="002A073A"/>
    <w:rsid w:val="002A09C4"/>
    <w:rsid w:val="002A209D"/>
    <w:rsid w:val="002A32EC"/>
    <w:rsid w:val="002A3BE5"/>
    <w:rsid w:val="002A404C"/>
    <w:rsid w:val="002A4434"/>
    <w:rsid w:val="002A50D9"/>
    <w:rsid w:val="002A58D4"/>
    <w:rsid w:val="002A5E02"/>
    <w:rsid w:val="002A5E91"/>
    <w:rsid w:val="002A5F37"/>
    <w:rsid w:val="002B05A0"/>
    <w:rsid w:val="002B126E"/>
    <w:rsid w:val="002B1875"/>
    <w:rsid w:val="002B43BC"/>
    <w:rsid w:val="002B43E0"/>
    <w:rsid w:val="002B5152"/>
    <w:rsid w:val="002B5BAC"/>
    <w:rsid w:val="002C090F"/>
    <w:rsid w:val="002C2515"/>
    <w:rsid w:val="002C3AC3"/>
    <w:rsid w:val="002C494F"/>
    <w:rsid w:val="002C5A1E"/>
    <w:rsid w:val="002C69BA"/>
    <w:rsid w:val="002C751E"/>
    <w:rsid w:val="002D0C9C"/>
    <w:rsid w:val="002D23C5"/>
    <w:rsid w:val="002D3594"/>
    <w:rsid w:val="002D41CE"/>
    <w:rsid w:val="002D4B00"/>
    <w:rsid w:val="002D7B41"/>
    <w:rsid w:val="002E0148"/>
    <w:rsid w:val="002E07AD"/>
    <w:rsid w:val="002E134D"/>
    <w:rsid w:val="002E1FEF"/>
    <w:rsid w:val="002E2CE7"/>
    <w:rsid w:val="002E43F1"/>
    <w:rsid w:val="002E4F2A"/>
    <w:rsid w:val="002E5AF4"/>
    <w:rsid w:val="002E5B07"/>
    <w:rsid w:val="002E5C48"/>
    <w:rsid w:val="002E6A16"/>
    <w:rsid w:val="002E7359"/>
    <w:rsid w:val="002F0AB8"/>
    <w:rsid w:val="002F1BFE"/>
    <w:rsid w:val="002F2B3D"/>
    <w:rsid w:val="002F31E4"/>
    <w:rsid w:val="002F579E"/>
    <w:rsid w:val="002F5CF8"/>
    <w:rsid w:val="002F7308"/>
    <w:rsid w:val="0030089E"/>
    <w:rsid w:val="003021E3"/>
    <w:rsid w:val="00302744"/>
    <w:rsid w:val="003028EC"/>
    <w:rsid w:val="00302D7B"/>
    <w:rsid w:val="0030369E"/>
    <w:rsid w:val="0030396D"/>
    <w:rsid w:val="00303F8A"/>
    <w:rsid w:val="0030495E"/>
    <w:rsid w:val="00307632"/>
    <w:rsid w:val="00307768"/>
    <w:rsid w:val="00310F5C"/>
    <w:rsid w:val="003116E7"/>
    <w:rsid w:val="00311BFE"/>
    <w:rsid w:val="00312499"/>
    <w:rsid w:val="00312881"/>
    <w:rsid w:val="00312C36"/>
    <w:rsid w:val="00313C47"/>
    <w:rsid w:val="00314BD5"/>
    <w:rsid w:val="00315EE7"/>
    <w:rsid w:val="00317304"/>
    <w:rsid w:val="00317E4C"/>
    <w:rsid w:val="003209E8"/>
    <w:rsid w:val="0032195F"/>
    <w:rsid w:val="00321B37"/>
    <w:rsid w:val="00323081"/>
    <w:rsid w:val="00326BBB"/>
    <w:rsid w:val="00326CE0"/>
    <w:rsid w:val="00327171"/>
    <w:rsid w:val="003274DA"/>
    <w:rsid w:val="00330386"/>
    <w:rsid w:val="00330CC7"/>
    <w:rsid w:val="003313CA"/>
    <w:rsid w:val="00331C5F"/>
    <w:rsid w:val="00331EC2"/>
    <w:rsid w:val="00332104"/>
    <w:rsid w:val="00333A1B"/>
    <w:rsid w:val="00333B13"/>
    <w:rsid w:val="00335D70"/>
    <w:rsid w:val="00337015"/>
    <w:rsid w:val="0034063D"/>
    <w:rsid w:val="0034244B"/>
    <w:rsid w:val="003439EC"/>
    <w:rsid w:val="00345024"/>
    <w:rsid w:val="00345353"/>
    <w:rsid w:val="00345426"/>
    <w:rsid w:val="0034607B"/>
    <w:rsid w:val="00346544"/>
    <w:rsid w:val="00346BDB"/>
    <w:rsid w:val="00347B49"/>
    <w:rsid w:val="00350A61"/>
    <w:rsid w:val="00351141"/>
    <w:rsid w:val="003520C3"/>
    <w:rsid w:val="00352D14"/>
    <w:rsid w:val="00353011"/>
    <w:rsid w:val="00353A4E"/>
    <w:rsid w:val="003542B4"/>
    <w:rsid w:val="00354410"/>
    <w:rsid w:val="00355148"/>
    <w:rsid w:val="0035599A"/>
    <w:rsid w:val="003560AA"/>
    <w:rsid w:val="003568B0"/>
    <w:rsid w:val="00356A76"/>
    <w:rsid w:val="0035791B"/>
    <w:rsid w:val="00360612"/>
    <w:rsid w:val="003621DA"/>
    <w:rsid w:val="00362375"/>
    <w:rsid w:val="00363160"/>
    <w:rsid w:val="003634D2"/>
    <w:rsid w:val="00363887"/>
    <w:rsid w:val="00364D71"/>
    <w:rsid w:val="00366020"/>
    <w:rsid w:val="00373C6D"/>
    <w:rsid w:val="00373F3F"/>
    <w:rsid w:val="00373FE3"/>
    <w:rsid w:val="003746F2"/>
    <w:rsid w:val="00375407"/>
    <w:rsid w:val="00375EE0"/>
    <w:rsid w:val="00375F25"/>
    <w:rsid w:val="0037663B"/>
    <w:rsid w:val="00376BAD"/>
    <w:rsid w:val="003771E0"/>
    <w:rsid w:val="00377678"/>
    <w:rsid w:val="00380F42"/>
    <w:rsid w:val="00383F1B"/>
    <w:rsid w:val="0038442C"/>
    <w:rsid w:val="003848B4"/>
    <w:rsid w:val="00384935"/>
    <w:rsid w:val="00385378"/>
    <w:rsid w:val="003855F8"/>
    <w:rsid w:val="00385722"/>
    <w:rsid w:val="00386622"/>
    <w:rsid w:val="00387377"/>
    <w:rsid w:val="00387992"/>
    <w:rsid w:val="00387B33"/>
    <w:rsid w:val="00390FEC"/>
    <w:rsid w:val="00391691"/>
    <w:rsid w:val="003916DE"/>
    <w:rsid w:val="0039193C"/>
    <w:rsid w:val="003925C1"/>
    <w:rsid w:val="00392EB2"/>
    <w:rsid w:val="00393393"/>
    <w:rsid w:val="003934D8"/>
    <w:rsid w:val="003934F8"/>
    <w:rsid w:val="00395308"/>
    <w:rsid w:val="00395BB4"/>
    <w:rsid w:val="0039688F"/>
    <w:rsid w:val="003A103A"/>
    <w:rsid w:val="003A10DE"/>
    <w:rsid w:val="003A1D98"/>
    <w:rsid w:val="003A1DB3"/>
    <w:rsid w:val="003A34A3"/>
    <w:rsid w:val="003A483D"/>
    <w:rsid w:val="003A4E79"/>
    <w:rsid w:val="003A5E10"/>
    <w:rsid w:val="003A66CF"/>
    <w:rsid w:val="003B04B1"/>
    <w:rsid w:val="003B0509"/>
    <w:rsid w:val="003B13D9"/>
    <w:rsid w:val="003B2925"/>
    <w:rsid w:val="003B2BD3"/>
    <w:rsid w:val="003B3D68"/>
    <w:rsid w:val="003B3F0A"/>
    <w:rsid w:val="003B47FA"/>
    <w:rsid w:val="003B4923"/>
    <w:rsid w:val="003C0AC5"/>
    <w:rsid w:val="003C1538"/>
    <w:rsid w:val="003C25F6"/>
    <w:rsid w:val="003C2DA7"/>
    <w:rsid w:val="003C4FE0"/>
    <w:rsid w:val="003C568C"/>
    <w:rsid w:val="003C5BA0"/>
    <w:rsid w:val="003C5D2E"/>
    <w:rsid w:val="003C6075"/>
    <w:rsid w:val="003C6A50"/>
    <w:rsid w:val="003C71BB"/>
    <w:rsid w:val="003D13C7"/>
    <w:rsid w:val="003D15B6"/>
    <w:rsid w:val="003D1857"/>
    <w:rsid w:val="003D225C"/>
    <w:rsid w:val="003D2CDD"/>
    <w:rsid w:val="003D36AB"/>
    <w:rsid w:val="003D4556"/>
    <w:rsid w:val="003D6204"/>
    <w:rsid w:val="003D76FD"/>
    <w:rsid w:val="003E0CC3"/>
    <w:rsid w:val="003E0D1A"/>
    <w:rsid w:val="003E1930"/>
    <w:rsid w:val="003E194C"/>
    <w:rsid w:val="003E2A17"/>
    <w:rsid w:val="003E2B73"/>
    <w:rsid w:val="003E353C"/>
    <w:rsid w:val="003E38A3"/>
    <w:rsid w:val="003E3A7E"/>
    <w:rsid w:val="003E3CB2"/>
    <w:rsid w:val="003E4453"/>
    <w:rsid w:val="003E5026"/>
    <w:rsid w:val="003E54C7"/>
    <w:rsid w:val="003E5F65"/>
    <w:rsid w:val="003E6B9A"/>
    <w:rsid w:val="003E74B7"/>
    <w:rsid w:val="003E7831"/>
    <w:rsid w:val="003E78A6"/>
    <w:rsid w:val="003E7B6C"/>
    <w:rsid w:val="003F019D"/>
    <w:rsid w:val="003F0987"/>
    <w:rsid w:val="003F0A30"/>
    <w:rsid w:val="003F0CE0"/>
    <w:rsid w:val="003F113B"/>
    <w:rsid w:val="003F1ADA"/>
    <w:rsid w:val="003F56B3"/>
    <w:rsid w:val="003F5A20"/>
    <w:rsid w:val="003F5A45"/>
    <w:rsid w:val="003F673D"/>
    <w:rsid w:val="003F7156"/>
    <w:rsid w:val="003F7C08"/>
    <w:rsid w:val="004004A4"/>
    <w:rsid w:val="00400741"/>
    <w:rsid w:val="00400C9C"/>
    <w:rsid w:val="00401AC5"/>
    <w:rsid w:val="00402674"/>
    <w:rsid w:val="00402C18"/>
    <w:rsid w:val="0040502D"/>
    <w:rsid w:val="00405410"/>
    <w:rsid w:val="004054A7"/>
    <w:rsid w:val="004055BE"/>
    <w:rsid w:val="00406BB2"/>
    <w:rsid w:val="004107AC"/>
    <w:rsid w:val="00410D03"/>
    <w:rsid w:val="00412ECE"/>
    <w:rsid w:val="004131D8"/>
    <w:rsid w:val="004135AB"/>
    <w:rsid w:val="0041383F"/>
    <w:rsid w:val="00415024"/>
    <w:rsid w:val="00416CDC"/>
    <w:rsid w:val="004214C6"/>
    <w:rsid w:val="004214D9"/>
    <w:rsid w:val="004217F4"/>
    <w:rsid w:val="00421BDE"/>
    <w:rsid w:val="00422162"/>
    <w:rsid w:val="00422432"/>
    <w:rsid w:val="00422518"/>
    <w:rsid w:val="00423663"/>
    <w:rsid w:val="00423C5E"/>
    <w:rsid w:val="004243FA"/>
    <w:rsid w:val="00426BF4"/>
    <w:rsid w:val="00427885"/>
    <w:rsid w:val="00427EF9"/>
    <w:rsid w:val="004309D7"/>
    <w:rsid w:val="00430D4F"/>
    <w:rsid w:val="00431630"/>
    <w:rsid w:val="004321B5"/>
    <w:rsid w:val="00432992"/>
    <w:rsid w:val="00433596"/>
    <w:rsid w:val="00433980"/>
    <w:rsid w:val="00433AFD"/>
    <w:rsid w:val="004346ED"/>
    <w:rsid w:val="00434DC8"/>
    <w:rsid w:val="00436988"/>
    <w:rsid w:val="00437CCB"/>
    <w:rsid w:val="00437F09"/>
    <w:rsid w:val="004405C7"/>
    <w:rsid w:val="004405E4"/>
    <w:rsid w:val="00440F37"/>
    <w:rsid w:val="00441037"/>
    <w:rsid w:val="0044130F"/>
    <w:rsid w:val="0044284D"/>
    <w:rsid w:val="00442850"/>
    <w:rsid w:val="0044287B"/>
    <w:rsid w:val="004428EE"/>
    <w:rsid w:val="00443904"/>
    <w:rsid w:val="00443FAD"/>
    <w:rsid w:val="004450CC"/>
    <w:rsid w:val="00445B2F"/>
    <w:rsid w:val="00446282"/>
    <w:rsid w:val="00446B73"/>
    <w:rsid w:val="00446F68"/>
    <w:rsid w:val="004472F5"/>
    <w:rsid w:val="00450381"/>
    <w:rsid w:val="004505D6"/>
    <w:rsid w:val="0045113A"/>
    <w:rsid w:val="0045217A"/>
    <w:rsid w:val="0045352E"/>
    <w:rsid w:val="004539C9"/>
    <w:rsid w:val="00454072"/>
    <w:rsid w:val="00454F24"/>
    <w:rsid w:val="0045628D"/>
    <w:rsid w:val="00457108"/>
    <w:rsid w:val="004573F5"/>
    <w:rsid w:val="00461E16"/>
    <w:rsid w:val="0046297A"/>
    <w:rsid w:val="00464934"/>
    <w:rsid w:val="004652B8"/>
    <w:rsid w:val="00465B60"/>
    <w:rsid w:val="00465B6B"/>
    <w:rsid w:val="00465ED5"/>
    <w:rsid w:val="00466202"/>
    <w:rsid w:val="0046744F"/>
    <w:rsid w:val="0047049D"/>
    <w:rsid w:val="004706BB"/>
    <w:rsid w:val="00470E7E"/>
    <w:rsid w:val="004713E9"/>
    <w:rsid w:val="00473808"/>
    <w:rsid w:val="00473EB8"/>
    <w:rsid w:val="00475569"/>
    <w:rsid w:val="00477015"/>
    <w:rsid w:val="00477C63"/>
    <w:rsid w:val="0048101A"/>
    <w:rsid w:val="0048128B"/>
    <w:rsid w:val="00481835"/>
    <w:rsid w:val="004822DA"/>
    <w:rsid w:val="004828B4"/>
    <w:rsid w:val="0048299B"/>
    <w:rsid w:val="00482F68"/>
    <w:rsid w:val="00482F6B"/>
    <w:rsid w:val="004833F4"/>
    <w:rsid w:val="004835F9"/>
    <w:rsid w:val="00483D0A"/>
    <w:rsid w:val="00483D50"/>
    <w:rsid w:val="004844B8"/>
    <w:rsid w:val="00485BC1"/>
    <w:rsid w:val="00486787"/>
    <w:rsid w:val="00486C89"/>
    <w:rsid w:val="00487B65"/>
    <w:rsid w:val="00490DAF"/>
    <w:rsid w:val="00491154"/>
    <w:rsid w:val="00492686"/>
    <w:rsid w:val="004927EE"/>
    <w:rsid w:val="00495DBB"/>
    <w:rsid w:val="004960ED"/>
    <w:rsid w:val="00496158"/>
    <w:rsid w:val="00497B5E"/>
    <w:rsid w:val="004A0957"/>
    <w:rsid w:val="004A14A0"/>
    <w:rsid w:val="004A390D"/>
    <w:rsid w:val="004A42FF"/>
    <w:rsid w:val="004A4A16"/>
    <w:rsid w:val="004A4EB7"/>
    <w:rsid w:val="004A56EB"/>
    <w:rsid w:val="004A626E"/>
    <w:rsid w:val="004A6479"/>
    <w:rsid w:val="004A68B0"/>
    <w:rsid w:val="004A76F9"/>
    <w:rsid w:val="004A787A"/>
    <w:rsid w:val="004B0ECB"/>
    <w:rsid w:val="004B1655"/>
    <w:rsid w:val="004B1E55"/>
    <w:rsid w:val="004B28CD"/>
    <w:rsid w:val="004B41B1"/>
    <w:rsid w:val="004B537C"/>
    <w:rsid w:val="004B564E"/>
    <w:rsid w:val="004B6696"/>
    <w:rsid w:val="004B70EF"/>
    <w:rsid w:val="004C18D0"/>
    <w:rsid w:val="004C1ECA"/>
    <w:rsid w:val="004C3666"/>
    <w:rsid w:val="004C5040"/>
    <w:rsid w:val="004C5683"/>
    <w:rsid w:val="004C5855"/>
    <w:rsid w:val="004C6AF9"/>
    <w:rsid w:val="004C6B0B"/>
    <w:rsid w:val="004C6CCD"/>
    <w:rsid w:val="004C6D1E"/>
    <w:rsid w:val="004C72AD"/>
    <w:rsid w:val="004D0B47"/>
    <w:rsid w:val="004D1E9B"/>
    <w:rsid w:val="004D216B"/>
    <w:rsid w:val="004D3468"/>
    <w:rsid w:val="004D3F1B"/>
    <w:rsid w:val="004D44CF"/>
    <w:rsid w:val="004D6755"/>
    <w:rsid w:val="004D685C"/>
    <w:rsid w:val="004D6E71"/>
    <w:rsid w:val="004D770E"/>
    <w:rsid w:val="004D7DF1"/>
    <w:rsid w:val="004E139A"/>
    <w:rsid w:val="004E1DE4"/>
    <w:rsid w:val="004E24BB"/>
    <w:rsid w:val="004E28E9"/>
    <w:rsid w:val="004E3063"/>
    <w:rsid w:val="004E3EF5"/>
    <w:rsid w:val="004E3FE9"/>
    <w:rsid w:val="004E4479"/>
    <w:rsid w:val="004E5CB9"/>
    <w:rsid w:val="004E626A"/>
    <w:rsid w:val="004F01EA"/>
    <w:rsid w:val="004F0766"/>
    <w:rsid w:val="004F0EBB"/>
    <w:rsid w:val="004F400D"/>
    <w:rsid w:val="004F44AB"/>
    <w:rsid w:val="004F4C6F"/>
    <w:rsid w:val="004F5032"/>
    <w:rsid w:val="004F6380"/>
    <w:rsid w:val="004F6E37"/>
    <w:rsid w:val="0050072F"/>
    <w:rsid w:val="0050118C"/>
    <w:rsid w:val="00502581"/>
    <w:rsid w:val="00504088"/>
    <w:rsid w:val="005041A2"/>
    <w:rsid w:val="0050507A"/>
    <w:rsid w:val="00505497"/>
    <w:rsid w:val="005061E2"/>
    <w:rsid w:val="00506F29"/>
    <w:rsid w:val="005132D9"/>
    <w:rsid w:val="00513C35"/>
    <w:rsid w:val="00516B9F"/>
    <w:rsid w:val="00516E52"/>
    <w:rsid w:val="00517613"/>
    <w:rsid w:val="00520119"/>
    <w:rsid w:val="00521AA5"/>
    <w:rsid w:val="005225AA"/>
    <w:rsid w:val="00523481"/>
    <w:rsid w:val="0052452F"/>
    <w:rsid w:val="005267F7"/>
    <w:rsid w:val="0052720F"/>
    <w:rsid w:val="00531776"/>
    <w:rsid w:val="00533009"/>
    <w:rsid w:val="00535AAD"/>
    <w:rsid w:val="00540246"/>
    <w:rsid w:val="005409F3"/>
    <w:rsid w:val="0054227D"/>
    <w:rsid w:val="00542D39"/>
    <w:rsid w:val="005430D4"/>
    <w:rsid w:val="0054366C"/>
    <w:rsid w:val="00544EE6"/>
    <w:rsid w:val="005456A8"/>
    <w:rsid w:val="0054594A"/>
    <w:rsid w:val="00546897"/>
    <w:rsid w:val="00546A3C"/>
    <w:rsid w:val="00546EA6"/>
    <w:rsid w:val="005472E9"/>
    <w:rsid w:val="00550BBA"/>
    <w:rsid w:val="00553C87"/>
    <w:rsid w:val="00553F33"/>
    <w:rsid w:val="005544F6"/>
    <w:rsid w:val="00555BA9"/>
    <w:rsid w:val="0055664F"/>
    <w:rsid w:val="00557594"/>
    <w:rsid w:val="0056020A"/>
    <w:rsid w:val="005602E8"/>
    <w:rsid w:val="005604F5"/>
    <w:rsid w:val="00562696"/>
    <w:rsid w:val="00562727"/>
    <w:rsid w:val="00562CD6"/>
    <w:rsid w:val="005633E3"/>
    <w:rsid w:val="005634DF"/>
    <w:rsid w:val="005635CA"/>
    <w:rsid w:val="0056384C"/>
    <w:rsid w:val="00563CD1"/>
    <w:rsid w:val="00564289"/>
    <w:rsid w:val="0056793A"/>
    <w:rsid w:val="00567F7D"/>
    <w:rsid w:val="005704EB"/>
    <w:rsid w:val="00570577"/>
    <w:rsid w:val="00570860"/>
    <w:rsid w:val="00570A3D"/>
    <w:rsid w:val="0057129F"/>
    <w:rsid w:val="0057188C"/>
    <w:rsid w:val="00571B52"/>
    <w:rsid w:val="00572CD3"/>
    <w:rsid w:val="00572D91"/>
    <w:rsid w:val="00573723"/>
    <w:rsid w:val="00573766"/>
    <w:rsid w:val="00573879"/>
    <w:rsid w:val="00573F57"/>
    <w:rsid w:val="005744D2"/>
    <w:rsid w:val="0057491E"/>
    <w:rsid w:val="005759CC"/>
    <w:rsid w:val="00576817"/>
    <w:rsid w:val="0057787D"/>
    <w:rsid w:val="00577949"/>
    <w:rsid w:val="00580DCD"/>
    <w:rsid w:val="00582CD4"/>
    <w:rsid w:val="00582E01"/>
    <w:rsid w:val="00585494"/>
    <w:rsid w:val="00585532"/>
    <w:rsid w:val="00586EA3"/>
    <w:rsid w:val="00587F78"/>
    <w:rsid w:val="005904E4"/>
    <w:rsid w:val="00590EEF"/>
    <w:rsid w:val="00590F0E"/>
    <w:rsid w:val="005911A6"/>
    <w:rsid w:val="0059157C"/>
    <w:rsid w:val="00591C3C"/>
    <w:rsid w:val="00591C59"/>
    <w:rsid w:val="005924CB"/>
    <w:rsid w:val="00595769"/>
    <w:rsid w:val="005A0D75"/>
    <w:rsid w:val="005A17D2"/>
    <w:rsid w:val="005A5215"/>
    <w:rsid w:val="005A5582"/>
    <w:rsid w:val="005A5FD1"/>
    <w:rsid w:val="005A6480"/>
    <w:rsid w:val="005B11B4"/>
    <w:rsid w:val="005B18E8"/>
    <w:rsid w:val="005B1E79"/>
    <w:rsid w:val="005B344D"/>
    <w:rsid w:val="005B38A6"/>
    <w:rsid w:val="005B3AB6"/>
    <w:rsid w:val="005B53C5"/>
    <w:rsid w:val="005B5BE9"/>
    <w:rsid w:val="005B643E"/>
    <w:rsid w:val="005B75FA"/>
    <w:rsid w:val="005B7803"/>
    <w:rsid w:val="005C03A4"/>
    <w:rsid w:val="005C0C0E"/>
    <w:rsid w:val="005C15E8"/>
    <w:rsid w:val="005C161C"/>
    <w:rsid w:val="005C3216"/>
    <w:rsid w:val="005C4790"/>
    <w:rsid w:val="005C4B86"/>
    <w:rsid w:val="005C4F4B"/>
    <w:rsid w:val="005C6070"/>
    <w:rsid w:val="005C6C1F"/>
    <w:rsid w:val="005C7177"/>
    <w:rsid w:val="005C73DD"/>
    <w:rsid w:val="005C7E39"/>
    <w:rsid w:val="005D0907"/>
    <w:rsid w:val="005D0A34"/>
    <w:rsid w:val="005D0F49"/>
    <w:rsid w:val="005D2E4A"/>
    <w:rsid w:val="005D3A85"/>
    <w:rsid w:val="005D3D2F"/>
    <w:rsid w:val="005D4D47"/>
    <w:rsid w:val="005D511B"/>
    <w:rsid w:val="005D5D4C"/>
    <w:rsid w:val="005D6831"/>
    <w:rsid w:val="005D6A92"/>
    <w:rsid w:val="005E1AA3"/>
    <w:rsid w:val="005E221F"/>
    <w:rsid w:val="005E2ADF"/>
    <w:rsid w:val="005E352C"/>
    <w:rsid w:val="005E447B"/>
    <w:rsid w:val="005E4817"/>
    <w:rsid w:val="005E60FD"/>
    <w:rsid w:val="005E695A"/>
    <w:rsid w:val="005E6ED4"/>
    <w:rsid w:val="005E6F1E"/>
    <w:rsid w:val="005F0045"/>
    <w:rsid w:val="005F0EBF"/>
    <w:rsid w:val="005F3BCD"/>
    <w:rsid w:val="005F3DF2"/>
    <w:rsid w:val="005F4239"/>
    <w:rsid w:val="005F481E"/>
    <w:rsid w:val="005F558E"/>
    <w:rsid w:val="005F5ABE"/>
    <w:rsid w:val="005F6C74"/>
    <w:rsid w:val="005F6E60"/>
    <w:rsid w:val="005F6F45"/>
    <w:rsid w:val="005F70A5"/>
    <w:rsid w:val="006025C4"/>
    <w:rsid w:val="00602936"/>
    <w:rsid w:val="006033C8"/>
    <w:rsid w:val="00603520"/>
    <w:rsid w:val="006037F5"/>
    <w:rsid w:val="00603C4F"/>
    <w:rsid w:val="006041AD"/>
    <w:rsid w:val="00604B10"/>
    <w:rsid w:val="00605A8B"/>
    <w:rsid w:val="00606515"/>
    <w:rsid w:val="00606730"/>
    <w:rsid w:val="00607185"/>
    <w:rsid w:val="006075B2"/>
    <w:rsid w:val="00610D55"/>
    <w:rsid w:val="00612318"/>
    <w:rsid w:val="0061372C"/>
    <w:rsid w:val="006139B6"/>
    <w:rsid w:val="00614568"/>
    <w:rsid w:val="00615EF8"/>
    <w:rsid w:val="00616E7D"/>
    <w:rsid w:val="006172F8"/>
    <w:rsid w:val="006202EF"/>
    <w:rsid w:val="00620DFA"/>
    <w:rsid w:val="00621914"/>
    <w:rsid w:val="00623116"/>
    <w:rsid w:val="006239C4"/>
    <w:rsid w:val="006241F2"/>
    <w:rsid w:val="00624348"/>
    <w:rsid w:val="00624D75"/>
    <w:rsid w:val="00625946"/>
    <w:rsid w:val="00625F1A"/>
    <w:rsid w:val="00626267"/>
    <w:rsid w:val="00626A5C"/>
    <w:rsid w:val="00627ABB"/>
    <w:rsid w:val="00630845"/>
    <w:rsid w:val="006312FD"/>
    <w:rsid w:val="00631546"/>
    <w:rsid w:val="00631A0B"/>
    <w:rsid w:val="00631CE6"/>
    <w:rsid w:val="00631E7E"/>
    <w:rsid w:val="00632F4E"/>
    <w:rsid w:val="00632F5B"/>
    <w:rsid w:val="00634420"/>
    <w:rsid w:val="00635CD6"/>
    <w:rsid w:val="006361CE"/>
    <w:rsid w:val="00636C95"/>
    <w:rsid w:val="006374E3"/>
    <w:rsid w:val="00637D0D"/>
    <w:rsid w:val="0064057F"/>
    <w:rsid w:val="00640940"/>
    <w:rsid w:val="00641350"/>
    <w:rsid w:val="00641A08"/>
    <w:rsid w:val="0064257D"/>
    <w:rsid w:val="00644324"/>
    <w:rsid w:val="00644F34"/>
    <w:rsid w:val="00645A99"/>
    <w:rsid w:val="00645B1B"/>
    <w:rsid w:val="00646443"/>
    <w:rsid w:val="00647822"/>
    <w:rsid w:val="0065072C"/>
    <w:rsid w:val="00651FB3"/>
    <w:rsid w:val="00652114"/>
    <w:rsid w:val="00652204"/>
    <w:rsid w:val="006534B1"/>
    <w:rsid w:val="00653734"/>
    <w:rsid w:val="006543C9"/>
    <w:rsid w:val="00655CF8"/>
    <w:rsid w:val="00661B22"/>
    <w:rsid w:val="00661B86"/>
    <w:rsid w:val="006647E4"/>
    <w:rsid w:val="00664B4E"/>
    <w:rsid w:val="00664D65"/>
    <w:rsid w:val="00665629"/>
    <w:rsid w:val="00665A79"/>
    <w:rsid w:val="00665C24"/>
    <w:rsid w:val="00665DBD"/>
    <w:rsid w:val="006660CD"/>
    <w:rsid w:val="0066645D"/>
    <w:rsid w:val="006665AB"/>
    <w:rsid w:val="00667904"/>
    <w:rsid w:val="00667EE3"/>
    <w:rsid w:val="0067129E"/>
    <w:rsid w:val="006718F0"/>
    <w:rsid w:val="00672C44"/>
    <w:rsid w:val="00673F17"/>
    <w:rsid w:val="00674B06"/>
    <w:rsid w:val="00677379"/>
    <w:rsid w:val="00680774"/>
    <w:rsid w:val="00680F31"/>
    <w:rsid w:val="00681955"/>
    <w:rsid w:val="00681F0D"/>
    <w:rsid w:val="00682798"/>
    <w:rsid w:val="00683380"/>
    <w:rsid w:val="0068348B"/>
    <w:rsid w:val="006841A8"/>
    <w:rsid w:val="0068452E"/>
    <w:rsid w:val="00685095"/>
    <w:rsid w:val="00686036"/>
    <w:rsid w:val="006867D8"/>
    <w:rsid w:val="00686B22"/>
    <w:rsid w:val="00691FFE"/>
    <w:rsid w:val="00692A06"/>
    <w:rsid w:val="00692C32"/>
    <w:rsid w:val="00692C3D"/>
    <w:rsid w:val="0069325B"/>
    <w:rsid w:val="00693EC7"/>
    <w:rsid w:val="0069557A"/>
    <w:rsid w:val="006957AF"/>
    <w:rsid w:val="006959A6"/>
    <w:rsid w:val="00696268"/>
    <w:rsid w:val="00696F31"/>
    <w:rsid w:val="0069723A"/>
    <w:rsid w:val="00697293"/>
    <w:rsid w:val="0069764F"/>
    <w:rsid w:val="006A1C36"/>
    <w:rsid w:val="006A27CC"/>
    <w:rsid w:val="006A3A75"/>
    <w:rsid w:val="006A5352"/>
    <w:rsid w:val="006A58EB"/>
    <w:rsid w:val="006A6846"/>
    <w:rsid w:val="006B2512"/>
    <w:rsid w:val="006B2FFD"/>
    <w:rsid w:val="006B3F68"/>
    <w:rsid w:val="006B49AD"/>
    <w:rsid w:val="006B5457"/>
    <w:rsid w:val="006B7455"/>
    <w:rsid w:val="006C18C6"/>
    <w:rsid w:val="006C34F4"/>
    <w:rsid w:val="006C46AB"/>
    <w:rsid w:val="006C4B54"/>
    <w:rsid w:val="006C6065"/>
    <w:rsid w:val="006D061C"/>
    <w:rsid w:val="006D20B1"/>
    <w:rsid w:val="006D278A"/>
    <w:rsid w:val="006D317A"/>
    <w:rsid w:val="006D4433"/>
    <w:rsid w:val="006D4EFF"/>
    <w:rsid w:val="006D4FB4"/>
    <w:rsid w:val="006D5622"/>
    <w:rsid w:val="006D56C4"/>
    <w:rsid w:val="006D585C"/>
    <w:rsid w:val="006D5DA5"/>
    <w:rsid w:val="006D632F"/>
    <w:rsid w:val="006E0163"/>
    <w:rsid w:val="006E0FB8"/>
    <w:rsid w:val="006E1592"/>
    <w:rsid w:val="006E16A1"/>
    <w:rsid w:val="006E2471"/>
    <w:rsid w:val="006E3789"/>
    <w:rsid w:val="006E3ECD"/>
    <w:rsid w:val="006E45F0"/>
    <w:rsid w:val="006E4FBF"/>
    <w:rsid w:val="006E6AAE"/>
    <w:rsid w:val="006E7878"/>
    <w:rsid w:val="006F0976"/>
    <w:rsid w:val="006F17C7"/>
    <w:rsid w:val="006F1D04"/>
    <w:rsid w:val="006F25C7"/>
    <w:rsid w:val="006F356F"/>
    <w:rsid w:val="006F3961"/>
    <w:rsid w:val="006F40D4"/>
    <w:rsid w:val="006F44DE"/>
    <w:rsid w:val="006F51D1"/>
    <w:rsid w:val="006F55D8"/>
    <w:rsid w:val="006F58B2"/>
    <w:rsid w:val="006F594A"/>
    <w:rsid w:val="006F5EB4"/>
    <w:rsid w:val="006F7129"/>
    <w:rsid w:val="00700E66"/>
    <w:rsid w:val="0070219B"/>
    <w:rsid w:val="007030A5"/>
    <w:rsid w:val="00703624"/>
    <w:rsid w:val="00703843"/>
    <w:rsid w:val="00704ED0"/>
    <w:rsid w:val="007053B3"/>
    <w:rsid w:val="007067CA"/>
    <w:rsid w:val="00706988"/>
    <w:rsid w:val="0070718B"/>
    <w:rsid w:val="00707487"/>
    <w:rsid w:val="007078F7"/>
    <w:rsid w:val="00707AF7"/>
    <w:rsid w:val="00710F73"/>
    <w:rsid w:val="00710FD4"/>
    <w:rsid w:val="00711723"/>
    <w:rsid w:val="00712107"/>
    <w:rsid w:val="00712CCE"/>
    <w:rsid w:val="007135B0"/>
    <w:rsid w:val="00714058"/>
    <w:rsid w:val="00715CF2"/>
    <w:rsid w:val="00715D10"/>
    <w:rsid w:val="007172D3"/>
    <w:rsid w:val="0071741A"/>
    <w:rsid w:val="00717624"/>
    <w:rsid w:val="00717D1C"/>
    <w:rsid w:val="00717EE5"/>
    <w:rsid w:val="00717F99"/>
    <w:rsid w:val="007200F7"/>
    <w:rsid w:val="00720781"/>
    <w:rsid w:val="00720D8B"/>
    <w:rsid w:val="00720DD0"/>
    <w:rsid w:val="007219E3"/>
    <w:rsid w:val="007224D5"/>
    <w:rsid w:val="0072349A"/>
    <w:rsid w:val="00723BB4"/>
    <w:rsid w:val="00724D7F"/>
    <w:rsid w:val="007258F6"/>
    <w:rsid w:val="00725AD9"/>
    <w:rsid w:val="00725F98"/>
    <w:rsid w:val="00726853"/>
    <w:rsid w:val="0073176A"/>
    <w:rsid w:val="00732849"/>
    <w:rsid w:val="007329D1"/>
    <w:rsid w:val="007333C4"/>
    <w:rsid w:val="0073370C"/>
    <w:rsid w:val="007355EE"/>
    <w:rsid w:val="00735F7D"/>
    <w:rsid w:val="00737624"/>
    <w:rsid w:val="007379E0"/>
    <w:rsid w:val="007400AB"/>
    <w:rsid w:val="007404D4"/>
    <w:rsid w:val="00743DCA"/>
    <w:rsid w:val="00743F44"/>
    <w:rsid w:val="00744DB1"/>
    <w:rsid w:val="00745792"/>
    <w:rsid w:val="007464CF"/>
    <w:rsid w:val="00746EA2"/>
    <w:rsid w:val="00747309"/>
    <w:rsid w:val="00747343"/>
    <w:rsid w:val="00750801"/>
    <w:rsid w:val="007523CD"/>
    <w:rsid w:val="00752B93"/>
    <w:rsid w:val="00752E6A"/>
    <w:rsid w:val="00754401"/>
    <w:rsid w:val="00756BC4"/>
    <w:rsid w:val="0076011E"/>
    <w:rsid w:val="00760895"/>
    <w:rsid w:val="0076139A"/>
    <w:rsid w:val="007618F8"/>
    <w:rsid w:val="00761C58"/>
    <w:rsid w:val="00762DF7"/>
    <w:rsid w:val="0076417D"/>
    <w:rsid w:val="00765B58"/>
    <w:rsid w:val="00767706"/>
    <w:rsid w:val="00770015"/>
    <w:rsid w:val="00771D92"/>
    <w:rsid w:val="007721E3"/>
    <w:rsid w:val="00773012"/>
    <w:rsid w:val="0077311F"/>
    <w:rsid w:val="007746FD"/>
    <w:rsid w:val="00774956"/>
    <w:rsid w:val="00774E72"/>
    <w:rsid w:val="007752C6"/>
    <w:rsid w:val="00776357"/>
    <w:rsid w:val="007765B9"/>
    <w:rsid w:val="00777196"/>
    <w:rsid w:val="0077747A"/>
    <w:rsid w:val="00780868"/>
    <w:rsid w:val="00780AD1"/>
    <w:rsid w:val="00780CB6"/>
    <w:rsid w:val="00780F52"/>
    <w:rsid w:val="00781263"/>
    <w:rsid w:val="007837EB"/>
    <w:rsid w:val="007839EE"/>
    <w:rsid w:val="00783B68"/>
    <w:rsid w:val="007846B9"/>
    <w:rsid w:val="00784A96"/>
    <w:rsid w:val="00784E43"/>
    <w:rsid w:val="00785286"/>
    <w:rsid w:val="00785AED"/>
    <w:rsid w:val="00785BAF"/>
    <w:rsid w:val="00786B54"/>
    <w:rsid w:val="00786D24"/>
    <w:rsid w:val="007876A7"/>
    <w:rsid w:val="00790157"/>
    <w:rsid w:val="0079136D"/>
    <w:rsid w:val="0079167C"/>
    <w:rsid w:val="0079440C"/>
    <w:rsid w:val="007950A2"/>
    <w:rsid w:val="00795D01"/>
    <w:rsid w:val="00795FBA"/>
    <w:rsid w:val="00796A7F"/>
    <w:rsid w:val="007A04B6"/>
    <w:rsid w:val="007A055A"/>
    <w:rsid w:val="007A0CCB"/>
    <w:rsid w:val="007A2AAE"/>
    <w:rsid w:val="007A2F69"/>
    <w:rsid w:val="007A36E6"/>
    <w:rsid w:val="007A43F8"/>
    <w:rsid w:val="007A4D05"/>
    <w:rsid w:val="007A5E37"/>
    <w:rsid w:val="007A715E"/>
    <w:rsid w:val="007A762B"/>
    <w:rsid w:val="007B21A7"/>
    <w:rsid w:val="007B231F"/>
    <w:rsid w:val="007B2B29"/>
    <w:rsid w:val="007B2E41"/>
    <w:rsid w:val="007B38F5"/>
    <w:rsid w:val="007B3A14"/>
    <w:rsid w:val="007B4EC6"/>
    <w:rsid w:val="007B6619"/>
    <w:rsid w:val="007B7684"/>
    <w:rsid w:val="007C0323"/>
    <w:rsid w:val="007C0944"/>
    <w:rsid w:val="007C19FF"/>
    <w:rsid w:val="007C393F"/>
    <w:rsid w:val="007C4A3E"/>
    <w:rsid w:val="007C4BCA"/>
    <w:rsid w:val="007C6E44"/>
    <w:rsid w:val="007C729C"/>
    <w:rsid w:val="007D1187"/>
    <w:rsid w:val="007D139E"/>
    <w:rsid w:val="007D1AE0"/>
    <w:rsid w:val="007D2042"/>
    <w:rsid w:val="007D2E4C"/>
    <w:rsid w:val="007D37B8"/>
    <w:rsid w:val="007D46B1"/>
    <w:rsid w:val="007D5970"/>
    <w:rsid w:val="007D7230"/>
    <w:rsid w:val="007D73CE"/>
    <w:rsid w:val="007E0051"/>
    <w:rsid w:val="007E07B8"/>
    <w:rsid w:val="007E188E"/>
    <w:rsid w:val="007E192E"/>
    <w:rsid w:val="007E2EDE"/>
    <w:rsid w:val="007E325F"/>
    <w:rsid w:val="007E388A"/>
    <w:rsid w:val="007E3CBA"/>
    <w:rsid w:val="007E3D2E"/>
    <w:rsid w:val="007E583F"/>
    <w:rsid w:val="007E613C"/>
    <w:rsid w:val="007E7518"/>
    <w:rsid w:val="007F0D2F"/>
    <w:rsid w:val="007F1347"/>
    <w:rsid w:val="007F14BC"/>
    <w:rsid w:val="007F18D8"/>
    <w:rsid w:val="007F1DBD"/>
    <w:rsid w:val="007F2DF0"/>
    <w:rsid w:val="007F3BF6"/>
    <w:rsid w:val="007F53D4"/>
    <w:rsid w:val="007F7D6E"/>
    <w:rsid w:val="008000B1"/>
    <w:rsid w:val="00800A9C"/>
    <w:rsid w:val="00803F51"/>
    <w:rsid w:val="0080452F"/>
    <w:rsid w:val="00804BE4"/>
    <w:rsid w:val="00804CF0"/>
    <w:rsid w:val="00804E26"/>
    <w:rsid w:val="00804EC4"/>
    <w:rsid w:val="00805AC5"/>
    <w:rsid w:val="008065C8"/>
    <w:rsid w:val="0080732A"/>
    <w:rsid w:val="00807ABC"/>
    <w:rsid w:val="00810F6F"/>
    <w:rsid w:val="00811218"/>
    <w:rsid w:val="00811724"/>
    <w:rsid w:val="00811D88"/>
    <w:rsid w:val="00812BA3"/>
    <w:rsid w:val="0081352E"/>
    <w:rsid w:val="008139F9"/>
    <w:rsid w:val="00815A33"/>
    <w:rsid w:val="00815CD5"/>
    <w:rsid w:val="00816FB4"/>
    <w:rsid w:val="00817545"/>
    <w:rsid w:val="008204DB"/>
    <w:rsid w:val="00820AE4"/>
    <w:rsid w:val="008247F5"/>
    <w:rsid w:val="00824804"/>
    <w:rsid w:val="00825B50"/>
    <w:rsid w:val="00825FBF"/>
    <w:rsid w:val="00826ECC"/>
    <w:rsid w:val="00827722"/>
    <w:rsid w:val="00827C54"/>
    <w:rsid w:val="0083046D"/>
    <w:rsid w:val="008321BB"/>
    <w:rsid w:val="00832492"/>
    <w:rsid w:val="00832ACC"/>
    <w:rsid w:val="00832E30"/>
    <w:rsid w:val="00833184"/>
    <w:rsid w:val="00834144"/>
    <w:rsid w:val="008354C1"/>
    <w:rsid w:val="00835B35"/>
    <w:rsid w:val="00837AA1"/>
    <w:rsid w:val="00837CD1"/>
    <w:rsid w:val="00837EEF"/>
    <w:rsid w:val="00840815"/>
    <w:rsid w:val="008408B0"/>
    <w:rsid w:val="0084148E"/>
    <w:rsid w:val="00841ECA"/>
    <w:rsid w:val="00841F6A"/>
    <w:rsid w:val="00842EC0"/>
    <w:rsid w:val="008435E6"/>
    <w:rsid w:val="008436EA"/>
    <w:rsid w:val="00844152"/>
    <w:rsid w:val="0084592C"/>
    <w:rsid w:val="0084729D"/>
    <w:rsid w:val="0085022C"/>
    <w:rsid w:val="0085107E"/>
    <w:rsid w:val="008512EA"/>
    <w:rsid w:val="00851330"/>
    <w:rsid w:val="008517D8"/>
    <w:rsid w:val="00852260"/>
    <w:rsid w:val="00852374"/>
    <w:rsid w:val="00853740"/>
    <w:rsid w:val="0085465C"/>
    <w:rsid w:val="008556F7"/>
    <w:rsid w:val="008557E0"/>
    <w:rsid w:val="008577B3"/>
    <w:rsid w:val="00857E27"/>
    <w:rsid w:val="008609B6"/>
    <w:rsid w:val="00860C80"/>
    <w:rsid w:val="00860F28"/>
    <w:rsid w:val="00861998"/>
    <w:rsid w:val="00862F1F"/>
    <w:rsid w:val="00865494"/>
    <w:rsid w:val="00865544"/>
    <w:rsid w:val="0086594C"/>
    <w:rsid w:val="00865ECB"/>
    <w:rsid w:val="00866538"/>
    <w:rsid w:val="0086737D"/>
    <w:rsid w:val="00867FE5"/>
    <w:rsid w:val="008704EA"/>
    <w:rsid w:val="00871A13"/>
    <w:rsid w:val="00871D3F"/>
    <w:rsid w:val="008729A3"/>
    <w:rsid w:val="00873318"/>
    <w:rsid w:val="008746FC"/>
    <w:rsid w:val="00876491"/>
    <w:rsid w:val="0087739E"/>
    <w:rsid w:val="00877C0C"/>
    <w:rsid w:val="00877D98"/>
    <w:rsid w:val="00880275"/>
    <w:rsid w:val="00880A32"/>
    <w:rsid w:val="0088116F"/>
    <w:rsid w:val="00882B83"/>
    <w:rsid w:val="008849C8"/>
    <w:rsid w:val="00885F22"/>
    <w:rsid w:val="00891970"/>
    <w:rsid w:val="00891D08"/>
    <w:rsid w:val="00892A78"/>
    <w:rsid w:val="00892F04"/>
    <w:rsid w:val="00894727"/>
    <w:rsid w:val="008949C7"/>
    <w:rsid w:val="0089608E"/>
    <w:rsid w:val="008976A3"/>
    <w:rsid w:val="008A10E0"/>
    <w:rsid w:val="008A222C"/>
    <w:rsid w:val="008A2F66"/>
    <w:rsid w:val="008A4CC6"/>
    <w:rsid w:val="008A54ED"/>
    <w:rsid w:val="008A6A41"/>
    <w:rsid w:val="008A6AA4"/>
    <w:rsid w:val="008A7AA5"/>
    <w:rsid w:val="008A7AE7"/>
    <w:rsid w:val="008B01C3"/>
    <w:rsid w:val="008B0A61"/>
    <w:rsid w:val="008B1A08"/>
    <w:rsid w:val="008B3437"/>
    <w:rsid w:val="008B4578"/>
    <w:rsid w:val="008B52EC"/>
    <w:rsid w:val="008B700B"/>
    <w:rsid w:val="008B76CA"/>
    <w:rsid w:val="008B7EBA"/>
    <w:rsid w:val="008C044B"/>
    <w:rsid w:val="008C2040"/>
    <w:rsid w:val="008C28BF"/>
    <w:rsid w:val="008C2FA3"/>
    <w:rsid w:val="008C2FFD"/>
    <w:rsid w:val="008C326C"/>
    <w:rsid w:val="008C42A3"/>
    <w:rsid w:val="008C4BE2"/>
    <w:rsid w:val="008C6097"/>
    <w:rsid w:val="008C7ADD"/>
    <w:rsid w:val="008D0278"/>
    <w:rsid w:val="008D1317"/>
    <w:rsid w:val="008D1923"/>
    <w:rsid w:val="008D1E15"/>
    <w:rsid w:val="008D2C9D"/>
    <w:rsid w:val="008D774B"/>
    <w:rsid w:val="008E020B"/>
    <w:rsid w:val="008E02C0"/>
    <w:rsid w:val="008E052E"/>
    <w:rsid w:val="008E0E7C"/>
    <w:rsid w:val="008E1FC6"/>
    <w:rsid w:val="008E2154"/>
    <w:rsid w:val="008E2486"/>
    <w:rsid w:val="008E25FC"/>
    <w:rsid w:val="008E2639"/>
    <w:rsid w:val="008E2685"/>
    <w:rsid w:val="008E351E"/>
    <w:rsid w:val="008E536A"/>
    <w:rsid w:val="008E5475"/>
    <w:rsid w:val="008E5CEA"/>
    <w:rsid w:val="008E6212"/>
    <w:rsid w:val="008E6935"/>
    <w:rsid w:val="008E766B"/>
    <w:rsid w:val="008E79E6"/>
    <w:rsid w:val="008F0F9B"/>
    <w:rsid w:val="008F4146"/>
    <w:rsid w:val="008F46B1"/>
    <w:rsid w:val="008F46E2"/>
    <w:rsid w:val="008F4DD5"/>
    <w:rsid w:val="008F4E98"/>
    <w:rsid w:val="008F5B5B"/>
    <w:rsid w:val="008F622E"/>
    <w:rsid w:val="008F63CC"/>
    <w:rsid w:val="008F6F02"/>
    <w:rsid w:val="00900010"/>
    <w:rsid w:val="00900B20"/>
    <w:rsid w:val="009016CF"/>
    <w:rsid w:val="00902157"/>
    <w:rsid w:val="00902317"/>
    <w:rsid w:val="00902CEF"/>
    <w:rsid w:val="00903601"/>
    <w:rsid w:val="00903BC9"/>
    <w:rsid w:val="009041D0"/>
    <w:rsid w:val="00905512"/>
    <w:rsid w:val="00907A33"/>
    <w:rsid w:val="00907AAE"/>
    <w:rsid w:val="009104AA"/>
    <w:rsid w:val="00911805"/>
    <w:rsid w:val="00913F0E"/>
    <w:rsid w:val="00915059"/>
    <w:rsid w:val="00915538"/>
    <w:rsid w:val="00915665"/>
    <w:rsid w:val="009157B0"/>
    <w:rsid w:val="0091589D"/>
    <w:rsid w:val="00916BCE"/>
    <w:rsid w:val="00916EAA"/>
    <w:rsid w:val="00921BEC"/>
    <w:rsid w:val="00923027"/>
    <w:rsid w:val="00923FB1"/>
    <w:rsid w:val="0092446A"/>
    <w:rsid w:val="00924EF2"/>
    <w:rsid w:val="009250CC"/>
    <w:rsid w:val="00925147"/>
    <w:rsid w:val="00925D1A"/>
    <w:rsid w:val="0092630F"/>
    <w:rsid w:val="00927CAE"/>
    <w:rsid w:val="009311AC"/>
    <w:rsid w:val="0093271D"/>
    <w:rsid w:val="00934265"/>
    <w:rsid w:val="009352F2"/>
    <w:rsid w:val="0093542A"/>
    <w:rsid w:val="00936097"/>
    <w:rsid w:val="00937B3B"/>
    <w:rsid w:val="00942AB0"/>
    <w:rsid w:val="0094411B"/>
    <w:rsid w:val="00945335"/>
    <w:rsid w:val="0094569B"/>
    <w:rsid w:val="00945861"/>
    <w:rsid w:val="00945CE4"/>
    <w:rsid w:val="00946D14"/>
    <w:rsid w:val="00946DD3"/>
    <w:rsid w:val="009478FA"/>
    <w:rsid w:val="00947AE5"/>
    <w:rsid w:val="009501C9"/>
    <w:rsid w:val="009505C7"/>
    <w:rsid w:val="009508FD"/>
    <w:rsid w:val="00950DB5"/>
    <w:rsid w:val="00951495"/>
    <w:rsid w:val="009516D5"/>
    <w:rsid w:val="009516FF"/>
    <w:rsid w:val="0095236B"/>
    <w:rsid w:val="0095287E"/>
    <w:rsid w:val="00952EBA"/>
    <w:rsid w:val="009543FC"/>
    <w:rsid w:val="00955701"/>
    <w:rsid w:val="00955CD3"/>
    <w:rsid w:val="00956D5B"/>
    <w:rsid w:val="00957260"/>
    <w:rsid w:val="0095727E"/>
    <w:rsid w:val="00960D4D"/>
    <w:rsid w:val="009638A0"/>
    <w:rsid w:val="00964292"/>
    <w:rsid w:val="00964E91"/>
    <w:rsid w:val="009662EB"/>
    <w:rsid w:val="009664C4"/>
    <w:rsid w:val="009666BE"/>
    <w:rsid w:val="00967660"/>
    <w:rsid w:val="00970A07"/>
    <w:rsid w:val="009728C5"/>
    <w:rsid w:val="00973D20"/>
    <w:rsid w:val="00973D75"/>
    <w:rsid w:val="009749C3"/>
    <w:rsid w:val="0097509C"/>
    <w:rsid w:val="00977A41"/>
    <w:rsid w:val="00977F12"/>
    <w:rsid w:val="00980A43"/>
    <w:rsid w:val="009815A1"/>
    <w:rsid w:val="00982725"/>
    <w:rsid w:val="00983252"/>
    <w:rsid w:val="0098417D"/>
    <w:rsid w:val="009869A0"/>
    <w:rsid w:val="00986FF9"/>
    <w:rsid w:val="00987849"/>
    <w:rsid w:val="009902E3"/>
    <w:rsid w:val="00993D0D"/>
    <w:rsid w:val="009941A0"/>
    <w:rsid w:val="00994631"/>
    <w:rsid w:val="00995408"/>
    <w:rsid w:val="009954C8"/>
    <w:rsid w:val="009976D4"/>
    <w:rsid w:val="009A1DBB"/>
    <w:rsid w:val="009A2CEB"/>
    <w:rsid w:val="009A3015"/>
    <w:rsid w:val="009A412F"/>
    <w:rsid w:val="009A446E"/>
    <w:rsid w:val="009A456F"/>
    <w:rsid w:val="009A52AD"/>
    <w:rsid w:val="009A6DED"/>
    <w:rsid w:val="009A7F16"/>
    <w:rsid w:val="009B0632"/>
    <w:rsid w:val="009B0B67"/>
    <w:rsid w:val="009B0BE1"/>
    <w:rsid w:val="009B0C28"/>
    <w:rsid w:val="009B12E6"/>
    <w:rsid w:val="009B17C1"/>
    <w:rsid w:val="009B2401"/>
    <w:rsid w:val="009B2920"/>
    <w:rsid w:val="009B2D91"/>
    <w:rsid w:val="009B396C"/>
    <w:rsid w:val="009B40AD"/>
    <w:rsid w:val="009B40BE"/>
    <w:rsid w:val="009B765F"/>
    <w:rsid w:val="009C0170"/>
    <w:rsid w:val="009C1347"/>
    <w:rsid w:val="009C1CD3"/>
    <w:rsid w:val="009C21B4"/>
    <w:rsid w:val="009C3322"/>
    <w:rsid w:val="009C343D"/>
    <w:rsid w:val="009C3B9A"/>
    <w:rsid w:val="009C3D38"/>
    <w:rsid w:val="009C41F6"/>
    <w:rsid w:val="009C4651"/>
    <w:rsid w:val="009C4D9D"/>
    <w:rsid w:val="009C64B7"/>
    <w:rsid w:val="009C6B55"/>
    <w:rsid w:val="009C7C94"/>
    <w:rsid w:val="009D3B04"/>
    <w:rsid w:val="009D3E82"/>
    <w:rsid w:val="009E0B4E"/>
    <w:rsid w:val="009E1865"/>
    <w:rsid w:val="009E18CE"/>
    <w:rsid w:val="009E1962"/>
    <w:rsid w:val="009E19C0"/>
    <w:rsid w:val="009E2905"/>
    <w:rsid w:val="009E33E8"/>
    <w:rsid w:val="009E4279"/>
    <w:rsid w:val="009E4629"/>
    <w:rsid w:val="009E481F"/>
    <w:rsid w:val="009E5D83"/>
    <w:rsid w:val="009E6F07"/>
    <w:rsid w:val="009F2EF8"/>
    <w:rsid w:val="009F42D4"/>
    <w:rsid w:val="009F43F8"/>
    <w:rsid w:val="009F47DE"/>
    <w:rsid w:val="009F4E76"/>
    <w:rsid w:val="009F722D"/>
    <w:rsid w:val="00A0182D"/>
    <w:rsid w:val="00A02E07"/>
    <w:rsid w:val="00A02F9F"/>
    <w:rsid w:val="00A03D7D"/>
    <w:rsid w:val="00A04456"/>
    <w:rsid w:val="00A045AA"/>
    <w:rsid w:val="00A0528C"/>
    <w:rsid w:val="00A053BC"/>
    <w:rsid w:val="00A07CA9"/>
    <w:rsid w:val="00A10F91"/>
    <w:rsid w:val="00A11B99"/>
    <w:rsid w:val="00A14CF3"/>
    <w:rsid w:val="00A14E83"/>
    <w:rsid w:val="00A163C6"/>
    <w:rsid w:val="00A17084"/>
    <w:rsid w:val="00A172A8"/>
    <w:rsid w:val="00A17CCF"/>
    <w:rsid w:val="00A20861"/>
    <w:rsid w:val="00A20D77"/>
    <w:rsid w:val="00A220B6"/>
    <w:rsid w:val="00A22EE9"/>
    <w:rsid w:val="00A233A1"/>
    <w:rsid w:val="00A2348B"/>
    <w:rsid w:val="00A23B1D"/>
    <w:rsid w:val="00A23E0E"/>
    <w:rsid w:val="00A24B51"/>
    <w:rsid w:val="00A25696"/>
    <w:rsid w:val="00A25EE0"/>
    <w:rsid w:val="00A26AE5"/>
    <w:rsid w:val="00A26EB8"/>
    <w:rsid w:val="00A272F9"/>
    <w:rsid w:val="00A274DC"/>
    <w:rsid w:val="00A27D74"/>
    <w:rsid w:val="00A3314A"/>
    <w:rsid w:val="00A3514A"/>
    <w:rsid w:val="00A3592F"/>
    <w:rsid w:val="00A368BF"/>
    <w:rsid w:val="00A36B66"/>
    <w:rsid w:val="00A37F5C"/>
    <w:rsid w:val="00A41914"/>
    <w:rsid w:val="00A421AA"/>
    <w:rsid w:val="00A42FC6"/>
    <w:rsid w:val="00A43291"/>
    <w:rsid w:val="00A43E72"/>
    <w:rsid w:val="00A43EC1"/>
    <w:rsid w:val="00A43F85"/>
    <w:rsid w:val="00A44971"/>
    <w:rsid w:val="00A44C5A"/>
    <w:rsid w:val="00A455C0"/>
    <w:rsid w:val="00A45873"/>
    <w:rsid w:val="00A4607E"/>
    <w:rsid w:val="00A4749E"/>
    <w:rsid w:val="00A47CA7"/>
    <w:rsid w:val="00A506D2"/>
    <w:rsid w:val="00A50E69"/>
    <w:rsid w:val="00A50F2F"/>
    <w:rsid w:val="00A514A1"/>
    <w:rsid w:val="00A522CB"/>
    <w:rsid w:val="00A52609"/>
    <w:rsid w:val="00A52F47"/>
    <w:rsid w:val="00A5360C"/>
    <w:rsid w:val="00A552A0"/>
    <w:rsid w:val="00A5694A"/>
    <w:rsid w:val="00A574B3"/>
    <w:rsid w:val="00A5791C"/>
    <w:rsid w:val="00A60083"/>
    <w:rsid w:val="00A60758"/>
    <w:rsid w:val="00A6143D"/>
    <w:rsid w:val="00A623DB"/>
    <w:rsid w:val="00A62AE7"/>
    <w:rsid w:val="00A636EC"/>
    <w:rsid w:val="00A63B83"/>
    <w:rsid w:val="00A65BC7"/>
    <w:rsid w:val="00A65FF1"/>
    <w:rsid w:val="00A66454"/>
    <w:rsid w:val="00A665B1"/>
    <w:rsid w:val="00A67867"/>
    <w:rsid w:val="00A67A60"/>
    <w:rsid w:val="00A67BA3"/>
    <w:rsid w:val="00A72707"/>
    <w:rsid w:val="00A72883"/>
    <w:rsid w:val="00A73D6B"/>
    <w:rsid w:val="00A74983"/>
    <w:rsid w:val="00A77149"/>
    <w:rsid w:val="00A77597"/>
    <w:rsid w:val="00A77874"/>
    <w:rsid w:val="00A77C15"/>
    <w:rsid w:val="00A80ADF"/>
    <w:rsid w:val="00A813D6"/>
    <w:rsid w:val="00A81496"/>
    <w:rsid w:val="00A81B58"/>
    <w:rsid w:val="00A827E7"/>
    <w:rsid w:val="00A828FD"/>
    <w:rsid w:val="00A83904"/>
    <w:rsid w:val="00A85073"/>
    <w:rsid w:val="00A868C0"/>
    <w:rsid w:val="00A8692F"/>
    <w:rsid w:val="00A869F8"/>
    <w:rsid w:val="00A8706B"/>
    <w:rsid w:val="00A87466"/>
    <w:rsid w:val="00A91679"/>
    <w:rsid w:val="00A919D5"/>
    <w:rsid w:val="00A91E5B"/>
    <w:rsid w:val="00A935C5"/>
    <w:rsid w:val="00A93C6E"/>
    <w:rsid w:val="00A93D5C"/>
    <w:rsid w:val="00A9453E"/>
    <w:rsid w:val="00AA0EC9"/>
    <w:rsid w:val="00AA11F5"/>
    <w:rsid w:val="00AA1AD3"/>
    <w:rsid w:val="00AA1C08"/>
    <w:rsid w:val="00AA21EA"/>
    <w:rsid w:val="00AA3792"/>
    <w:rsid w:val="00AA3F6F"/>
    <w:rsid w:val="00AA4835"/>
    <w:rsid w:val="00AA5862"/>
    <w:rsid w:val="00AA7600"/>
    <w:rsid w:val="00AA7E42"/>
    <w:rsid w:val="00AB0858"/>
    <w:rsid w:val="00AB08F4"/>
    <w:rsid w:val="00AB1347"/>
    <w:rsid w:val="00AB1BE2"/>
    <w:rsid w:val="00AB1D47"/>
    <w:rsid w:val="00AB210F"/>
    <w:rsid w:val="00AB2287"/>
    <w:rsid w:val="00AB30F9"/>
    <w:rsid w:val="00AB35CE"/>
    <w:rsid w:val="00AB37EA"/>
    <w:rsid w:val="00AB5131"/>
    <w:rsid w:val="00AB52D9"/>
    <w:rsid w:val="00AB60BB"/>
    <w:rsid w:val="00AB6888"/>
    <w:rsid w:val="00AB6D6D"/>
    <w:rsid w:val="00AB6F38"/>
    <w:rsid w:val="00AB713E"/>
    <w:rsid w:val="00AB77CF"/>
    <w:rsid w:val="00AC0FAF"/>
    <w:rsid w:val="00AC1542"/>
    <w:rsid w:val="00AC3164"/>
    <w:rsid w:val="00AC3342"/>
    <w:rsid w:val="00AC355C"/>
    <w:rsid w:val="00AC3F17"/>
    <w:rsid w:val="00AC437B"/>
    <w:rsid w:val="00AC5AD5"/>
    <w:rsid w:val="00AC6450"/>
    <w:rsid w:val="00AC67FB"/>
    <w:rsid w:val="00AC7392"/>
    <w:rsid w:val="00AD1F8E"/>
    <w:rsid w:val="00AD2313"/>
    <w:rsid w:val="00AD41C6"/>
    <w:rsid w:val="00AD4781"/>
    <w:rsid w:val="00AD49DE"/>
    <w:rsid w:val="00AD53B3"/>
    <w:rsid w:val="00AD59C2"/>
    <w:rsid w:val="00AD615D"/>
    <w:rsid w:val="00AD6797"/>
    <w:rsid w:val="00AD7408"/>
    <w:rsid w:val="00AE0642"/>
    <w:rsid w:val="00AE0856"/>
    <w:rsid w:val="00AE11FB"/>
    <w:rsid w:val="00AE1B7D"/>
    <w:rsid w:val="00AE2D19"/>
    <w:rsid w:val="00AE3528"/>
    <w:rsid w:val="00AE4A39"/>
    <w:rsid w:val="00AE4B3B"/>
    <w:rsid w:val="00AE5B83"/>
    <w:rsid w:val="00AE5F5B"/>
    <w:rsid w:val="00AE63F7"/>
    <w:rsid w:val="00AE6822"/>
    <w:rsid w:val="00AE6CB7"/>
    <w:rsid w:val="00AE6D64"/>
    <w:rsid w:val="00AF0D6C"/>
    <w:rsid w:val="00AF220F"/>
    <w:rsid w:val="00AF2497"/>
    <w:rsid w:val="00AF32C9"/>
    <w:rsid w:val="00AF41AF"/>
    <w:rsid w:val="00AF538A"/>
    <w:rsid w:val="00AF6BDD"/>
    <w:rsid w:val="00AF6DDB"/>
    <w:rsid w:val="00AF7E8D"/>
    <w:rsid w:val="00AF7F83"/>
    <w:rsid w:val="00B00E0D"/>
    <w:rsid w:val="00B024C1"/>
    <w:rsid w:val="00B026B4"/>
    <w:rsid w:val="00B0274D"/>
    <w:rsid w:val="00B02DF4"/>
    <w:rsid w:val="00B0385B"/>
    <w:rsid w:val="00B03B0B"/>
    <w:rsid w:val="00B053CC"/>
    <w:rsid w:val="00B06347"/>
    <w:rsid w:val="00B07CAC"/>
    <w:rsid w:val="00B104C7"/>
    <w:rsid w:val="00B108F5"/>
    <w:rsid w:val="00B10F18"/>
    <w:rsid w:val="00B11552"/>
    <w:rsid w:val="00B119C4"/>
    <w:rsid w:val="00B11AC3"/>
    <w:rsid w:val="00B11F44"/>
    <w:rsid w:val="00B12284"/>
    <w:rsid w:val="00B12C6A"/>
    <w:rsid w:val="00B13804"/>
    <w:rsid w:val="00B1421E"/>
    <w:rsid w:val="00B143BD"/>
    <w:rsid w:val="00B14799"/>
    <w:rsid w:val="00B14AC7"/>
    <w:rsid w:val="00B15414"/>
    <w:rsid w:val="00B16473"/>
    <w:rsid w:val="00B166AD"/>
    <w:rsid w:val="00B2042A"/>
    <w:rsid w:val="00B211A2"/>
    <w:rsid w:val="00B218D8"/>
    <w:rsid w:val="00B21E60"/>
    <w:rsid w:val="00B22725"/>
    <w:rsid w:val="00B22779"/>
    <w:rsid w:val="00B2310C"/>
    <w:rsid w:val="00B2338E"/>
    <w:rsid w:val="00B23805"/>
    <w:rsid w:val="00B24439"/>
    <w:rsid w:val="00B248D4"/>
    <w:rsid w:val="00B257A8"/>
    <w:rsid w:val="00B2595E"/>
    <w:rsid w:val="00B25A94"/>
    <w:rsid w:val="00B25AB1"/>
    <w:rsid w:val="00B25AD7"/>
    <w:rsid w:val="00B26478"/>
    <w:rsid w:val="00B26F90"/>
    <w:rsid w:val="00B3029B"/>
    <w:rsid w:val="00B30428"/>
    <w:rsid w:val="00B30BEF"/>
    <w:rsid w:val="00B32333"/>
    <w:rsid w:val="00B3299D"/>
    <w:rsid w:val="00B343C3"/>
    <w:rsid w:val="00B34C3A"/>
    <w:rsid w:val="00B35E4B"/>
    <w:rsid w:val="00B42E50"/>
    <w:rsid w:val="00B438D7"/>
    <w:rsid w:val="00B43932"/>
    <w:rsid w:val="00B44052"/>
    <w:rsid w:val="00B44195"/>
    <w:rsid w:val="00B466E3"/>
    <w:rsid w:val="00B47BD9"/>
    <w:rsid w:val="00B509FE"/>
    <w:rsid w:val="00B5119B"/>
    <w:rsid w:val="00B511BC"/>
    <w:rsid w:val="00B51EA2"/>
    <w:rsid w:val="00B52CE1"/>
    <w:rsid w:val="00B53457"/>
    <w:rsid w:val="00B542CB"/>
    <w:rsid w:val="00B54763"/>
    <w:rsid w:val="00B55A16"/>
    <w:rsid w:val="00B55F23"/>
    <w:rsid w:val="00B56AD8"/>
    <w:rsid w:val="00B56C98"/>
    <w:rsid w:val="00B61226"/>
    <w:rsid w:val="00B61422"/>
    <w:rsid w:val="00B61A4A"/>
    <w:rsid w:val="00B622D1"/>
    <w:rsid w:val="00B634B1"/>
    <w:rsid w:val="00B64170"/>
    <w:rsid w:val="00B64A21"/>
    <w:rsid w:val="00B65783"/>
    <w:rsid w:val="00B65964"/>
    <w:rsid w:val="00B66951"/>
    <w:rsid w:val="00B679E4"/>
    <w:rsid w:val="00B70665"/>
    <w:rsid w:val="00B724C4"/>
    <w:rsid w:val="00B72588"/>
    <w:rsid w:val="00B725B0"/>
    <w:rsid w:val="00B72CCC"/>
    <w:rsid w:val="00B72ED8"/>
    <w:rsid w:val="00B73198"/>
    <w:rsid w:val="00B7442F"/>
    <w:rsid w:val="00B74F32"/>
    <w:rsid w:val="00B769A0"/>
    <w:rsid w:val="00B76B10"/>
    <w:rsid w:val="00B76B1A"/>
    <w:rsid w:val="00B7742A"/>
    <w:rsid w:val="00B807E3"/>
    <w:rsid w:val="00B813CC"/>
    <w:rsid w:val="00B81652"/>
    <w:rsid w:val="00B823DD"/>
    <w:rsid w:val="00B825A0"/>
    <w:rsid w:val="00B82791"/>
    <w:rsid w:val="00B83485"/>
    <w:rsid w:val="00B839DC"/>
    <w:rsid w:val="00B849EA"/>
    <w:rsid w:val="00B84F5F"/>
    <w:rsid w:val="00B851F7"/>
    <w:rsid w:val="00B87FDC"/>
    <w:rsid w:val="00B9072B"/>
    <w:rsid w:val="00B91C28"/>
    <w:rsid w:val="00B92BAE"/>
    <w:rsid w:val="00B9337F"/>
    <w:rsid w:val="00B95376"/>
    <w:rsid w:val="00B963F5"/>
    <w:rsid w:val="00B96FAB"/>
    <w:rsid w:val="00B979FC"/>
    <w:rsid w:val="00BA1AF5"/>
    <w:rsid w:val="00BA1D96"/>
    <w:rsid w:val="00BA2842"/>
    <w:rsid w:val="00BA3895"/>
    <w:rsid w:val="00BA542A"/>
    <w:rsid w:val="00BA570D"/>
    <w:rsid w:val="00BA5D26"/>
    <w:rsid w:val="00BA7653"/>
    <w:rsid w:val="00BB0883"/>
    <w:rsid w:val="00BB0897"/>
    <w:rsid w:val="00BB0E03"/>
    <w:rsid w:val="00BB3330"/>
    <w:rsid w:val="00BB3DC4"/>
    <w:rsid w:val="00BB40A7"/>
    <w:rsid w:val="00BB4BC3"/>
    <w:rsid w:val="00BB4CDD"/>
    <w:rsid w:val="00BB567E"/>
    <w:rsid w:val="00BB6104"/>
    <w:rsid w:val="00BB6261"/>
    <w:rsid w:val="00BB65D9"/>
    <w:rsid w:val="00BB668C"/>
    <w:rsid w:val="00BB6897"/>
    <w:rsid w:val="00BB6DC7"/>
    <w:rsid w:val="00BB73D3"/>
    <w:rsid w:val="00BC007A"/>
    <w:rsid w:val="00BC1664"/>
    <w:rsid w:val="00BC1B33"/>
    <w:rsid w:val="00BC2999"/>
    <w:rsid w:val="00BC31EA"/>
    <w:rsid w:val="00BC4C08"/>
    <w:rsid w:val="00BC4F4D"/>
    <w:rsid w:val="00BC521C"/>
    <w:rsid w:val="00BC5305"/>
    <w:rsid w:val="00BC5AA9"/>
    <w:rsid w:val="00BC5D47"/>
    <w:rsid w:val="00BC6E34"/>
    <w:rsid w:val="00BC6E85"/>
    <w:rsid w:val="00BC77F1"/>
    <w:rsid w:val="00BD016F"/>
    <w:rsid w:val="00BD0AB5"/>
    <w:rsid w:val="00BD0BE5"/>
    <w:rsid w:val="00BD1704"/>
    <w:rsid w:val="00BD20B4"/>
    <w:rsid w:val="00BD2429"/>
    <w:rsid w:val="00BD2BB6"/>
    <w:rsid w:val="00BD3463"/>
    <w:rsid w:val="00BD39CA"/>
    <w:rsid w:val="00BD4602"/>
    <w:rsid w:val="00BD4B3B"/>
    <w:rsid w:val="00BD4C7F"/>
    <w:rsid w:val="00BD5D0C"/>
    <w:rsid w:val="00BD620D"/>
    <w:rsid w:val="00BD76C5"/>
    <w:rsid w:val="00BE0BD8"/>
    <w:rsid w:val="00BE1E25"/>
    <w:rsid w:val="00BE2B48"/>
    <w:rsid w:val="00BE2E84"/>
    <w:rsid w:val="00BE3F7D"/>
    <w:rsid w:val="00BE43E8"/>
    <w:rsid w:val="00BE5ADE"/>
    <w:rsid w:val="00BE7733"/>
    <w:rsid w:val="00BF1D77"/>
    <w:rsid w:val="00BF2144"/>
    <w:rsid w:val="00BF2447"/>
    <w:rsid w:val="00BF24FA"/>
    <w:rsid w:val="00BF4744"/>
    <w:rsid w:val="00BF718C"/>
    <w:rsid w:val="00C00157"/>
    <w:rsid w:val="00C0171D"/>
    <w:rsid w:val="00C027C3"/>
    <w:rsid w:val="00C048D9"/>
    <w:rsid w:val="00C04915"/>
    <w:rsid w:val="00C049B6"/>
    <w:rsid w:val="00C04BEE"/>
    <w:rsid w:val="00C06162"/>
    <w:rsid w:val="00C068A1"/>
    <w:rsid w:val="00C07340"/>
    <w:rsid w:val="00C0771E"/>
    <w:rsid w:val="00C07F6C"/>
    <w:rsid w:val="00C10782"/>
    <w:rsid w:val="00C10B3A"/>
    <w:rsid w:val="00C11C03"/>
    <w:rsid w:val="00C129C2"/>
    <w:rsid w:val="00C12E8A"/>
    <w:rsid w:val="00C131AD"/>
    <w:rsid w:val="00C14B16"/>
    <w:rsid w:val="00C14BEA"/>
    <w:rsid w:val="00C155D1"/>
    <w:rsid w:val="00C16872"/>
    <w:rsid w:val="00C17C70"/>
    <w:rsid w:val="00C17D36"/>
    <w:rsid w:val="00C208FB"/>
    <w:rsid w:val="00C2132B"/>
    <w:rsid w:val="00C22243"/>
    <w:rsid w:val="00C2401B"/>
    <w:rsid w:val="00C240D8"/>
    <w:rsid w:val="00C2432D"/>
    <w:rsid w:val="00C2583E"/>
    <w:rsid w:val="00C2610B"/>
    <w:rsid w:val="00C26677"/>
    <w:rsid w:val="00C27480"/>
    <w:rsid w:val="00C307ED"/>
    <w:rsid w:val="00C337BB"/>
    <w:rsid w:val="00C342FB"/>
    <w:rsid w:val="00C34983"/>
    <w:rsid w:val="00C354A9"/>
    <w:rsid w:val="00C36094"/>
    <w:rsid w:val="00C36284"/>
    <w:rsid w:val="00C36DE3"/>
    <w:rsid w:val="00C4035D"/>
    <w:rsid w:val="00C40F17"/>
    <w:rsid w:val="00C41EC6"/>
    <w:rsid w:val="00C4257D"/>
    <w:rsid w:val="00C42F84"/>
    <w:rsid w:val="00C43406"/>
    <w:rsid w:val="00C43885"/>
    <w:rsid w:val="00C43BEC"/>
    <w:rsid w:val="00C44687"/>
    <w:rsid w:val="00C457CB"/>
    <w:rsid w:val="00C46566"/>
    <w:rsid w:val="00C46B2E"/>
    <w:rsid w:val="00C51655"/>
    <w:rsid w:val="00C51F03"/>
    <w:rsid w:val="00C53BBD"/>
    <w:rsid w:val="00C54DBD"/>
    <w:rsid w:val="00C54DC0"/>
    <w:rsid w:val="00C55BA1"/>
    <w:rsid w:val="00C56A3B"/>
    <w:rsid w:val="00C56BEC"/>
    <w:rsid w:val="00C57295"/>
    <w:rsid w:val="00C5771D"/>
    <w:rsid w:val="00C6109D"/>
    <w:rsid w:val="00C61442"/>
    <w:rsid w:val="00C616D4"/>
    <w:rsid w:val="00C61EF2"/>
    <w:rsid w:val="00C628B0"/>
    <w:rsid w:val="00C64682"/>
    <w:rsid w:val="00C65155"/>
    <w:rsid w:val="00C65499"/>
    <w:rsid w:val="00C661D6"/>
    <w:rsid w:val="00C679AE"/>
    <w:rsid w:val="00C70E24"/>
    <w:rsid w:val="00C70E47"/>
    <w:rsid w:val="00C71347"/>
    <w:rsid w:val="00C714AC"/>
    <w:rsid w:val="00C73218"/>
    <w:rsid w:val="00C75701"/>
    <w:rsid w:val="00C759DC"/>
    <w:rsid w:val="00C778C6"/>
    <w:rsid w:val="00C77FBE"/>
    <w:rsid w:val="00C81407"/>
    <w:rsid w:val="00C8182A"/>
    <w:rsid w:val="00C82382"/>
    <w:rsid w:val="00C8262B"/>
    <w:rsid w:val="00C83501"/>
    <w:rsid w:val="00C84B01"/>
    <w:rsid w:val="00C84F35"/>
    <w:rsid w:val="00C84FC8"/>
    <w:rsid w:val="00C8540D"/>
    <w:rsid w:val="00C86BE7"/>
    <w:rsid w:val="00C86EC2"/>
    <w:rsid w:val="00C910FD"/>
    <w:rsid w:val="00C92D2C"/>
    <w:rsid w:val="00C92EBC"/>
    <w:rsid w:val="00C93C16"/>
    <w:rsid w:val="00C93D42"/>
    <w:rsid w:val="00C9581B"/>
    <w:rsid w:val="00C97245"/>
    <w:rsid w:val="00CA1461"/>
    <w:rsid w:val="00CA14F6"/>
    <w:rsid w:val="00CA17AB"/>
    <w:rsid w:val="00CA22E9"/>
    <w:rsid w:val="00CA27EA"/>
    <w:rsid w:val="00CA4452"/>
    <w:rsid w:val="00CA5BFA"/>
    <w:rsid w:val="00CA6F80"/>
    <w:rsid w:val="00CA71B2"/>
    <w:rsid w:val="00CA73EB"/>
    <w:rsid w:val="00CA7D91"/>
    <w:rsid w:val="00CB1752"/>
    <w:rsid w:val="00CB1BA5"/>
    <w:rsid w:val="00CB20C9"/>
    <w:rsid w:val="00CB2A19"/>
    <w:rsid w:val="00CB2C2C"/>
    <w:rsid w:val="00CB3183"/>
    <w:rsid w:val="00CB389F"/>
    <w:rsid w:val="00CB39C5"/>
    <w:rsid w:val="00CB4B8B"/>
    <w:rsid w:val="00CB6530"/>
    <w:rsid w:val="00CB66AF"/>
    <w:rsid w:val="00CB67DF"/>
    <w:rsid w:val="00CB6CE5"/>
    <w:rsid w:val="00CC0A83"/>
    <w:rsid w:val="00CC1869"/>
    <w:rsid w:val="00CC1CCF"/>
    <w:rsid w:val="00CC2B17"/>
    <w:rsid w:val="00CC360B"/>
    <w:rsid w:val="00CC3D82"/>
    <w:rsid w:val="00CC5479"/>
    <w:rsid w:val="00CC5B6D"/>
    <w:rsid w:val="00CC6069"/>
    <w:rsid w:val="00CC654A"/>
    <w:rsid w:val="00CC74FC"/>
    <w:rsid w:val="00CC7731"/>
    <w:rsid w:val="00CC7F31"/>
    <w:rsid w:val="00CD1D2A"/>
    <w:rsid w:val="00CD1DFE"/>
    <w:rsid w:val="00CD2E53"/>
    <w:rsid w:val="00CD3384"/>
    <w:rsid w:val="00CD4EF5"/>
    <w:rsid w:val="00CD769D"/>
    <w:rsid w:val="00CE0E7A"/>
    <w:rsid w:val="00CE1AC8"/>
    <w:rsid w:val="00CE1B87"/>
    <w:rsid w:val="00CE2B0D"/>
    <w:rsid w:val="00CE341B"/>
    <w:rsid w:val="00CE3566"/>
    <w:rsid w:val="00CE3D75"/>
    <w:rsid w:val="00CE663E"/>
    <w:rsid w:val="00CE739F"/>
    <w:rsid w:val="00CE79E6"/>
    <w:rsid w:val="00CE7BC4"/>
    <w:rsid w:val="00CF0597"/>
    <w:rsid w:val="00CF0707"/>
    <w:rsid w:val="00CF1089"/>
    <w:rsid w:val="00CF2028"/>
    <w:rsid w:val="00CF2897"/>
    <w:rsid w:val="00CF45AC"/>
    <w:rsid w:val="00CF4B8F"/>
    <w:rsid w:val="00CF57E2"/>
    <w:rsid w:val="00CF5E5E"/>
    <w:rsid w:val="00CF6214"/>
    <w:rsid w:val="00CF629F"/>
    <w:rsid w:val="00CF6E5E"/>
    <w:rsid w:val="00D01A9A"/>
    <w:rsid w:val="00D01E0A"/>
    <w:rsid w:val="00D026D3"/>
    <w:rsid w:val="00D02917"/>
    <w:rsid w:val="00D035A2"/>
    <w:rsid w:val="00D0467E"/>
    <w:rsid w:val="00D04922"/>
    <w:rsid w:val="00D04E17"/>
    <w:rsid w:val="00D058F4"/>
    <w:rsid w:val="00D072F0"/>
    <w:rsid w:val="00D112E6"/>
    <w:rsid w:val="00D11477"/>
    <w:rsid w:val="00D11A24"/>
    <w:rsid w:val="00D11B12"/>
    <w:rsid w:val="00D11BF2"/>
    <w:rsid w:val="00D120FA"/>
    <w:rsid w:val="00D125B8"/>
    <w:rsid w:val="00D12843"/>
    <w:rsid w:val="00D12C14"/>
    <w:rsid w:val="00D12EE3"/>
    <w:rsid w:val="00D12EEB"/>
    <w:rsid w:val="00D14ECD"/>
    <w:rsid w:val="00D16CBA"/>
    <w:rsid w:val="00D173EE"/>
    <w:rsid w:val="00D1742E"/>
    <w:rsid w:val="00D17A71"/>
    <w:rsid w:val="00D20081"/>
    <w:rsid w:val="00D214A7"/>
    <w:rsid w:val="00D21A00"/>
    <w:rsid w:val="00D22D59"/>
    <w:rsid w:val="00D230D9"/>
    <w:rsid w:val="00D2366C"/>
    <w:rsid w:val="00D23C99"/>
    <w:rsid w:val="00D258E6"/>
    <w:rsid w:val="00D30268"/>
    <w:rsid w:val="00D30B6E"/>
    <w:rsid w:val="00D33757"/>
    <w:rsid w:val="00D33C7E"/>
    <w:rsid w:val="00D34037"/>
    <w:rsid w:val="00D34C3A"/>
    <w:rsid w:val="00D352F1"/>
    <w:rsid w:val="00D35BCF"/>
    <w:rsid w:val="00D36401"/>
    <w:rsid w:val="00D36D6F"/>
    <w:rsid w:val="00D36DA4"/>
    <w:rsid w:val="00D36DF4"/>
    <w:rsid w:val="00D37112"/>
    <w:rsid w:val="00D40D4F"/>
    <w:rsid w:val="00D41EEC"/>
    <w:rsid w:val="00D42252"/>
    <w:rsid w:val="00D4384C"/>
    <w:rsid w:val="00D440D4"/>
    <w:rsid w:val="00D44AE8"/>
    <w:rsid w:val="00D44F57"/>
    <w:rsid w:val="00D4505F"/>
    <w:rsid w:val="00D4766A"/>
    <w:rsid w:val="00D47C65"/>
    <w:rsid w:val="00D500E9"/>
    <w:rsid w:val="00D51542"/>
    <w:rsid w:val="00D52D8C"/>
    <w:rsid w:val="00D546C2"/>
    <w:rsid w:val="00D54CCE"/>
    <w:rsid w:val="00D54FFA"/>
    <w:rsid w:val="00D5600D"/>
    <w:rsid w:val="00D5678A"/>
    <w:rsid w:val="00D568D7"/>
    <w:rsid w:val="00D56B99"/>
    <w:rsid w:val="00D56D9D"/>
    <w:rsid w:val="00D604CB"/>
    <w:rsid w:val="00D60963"/>
    <w:rsid w:val="00D61CC9"/>
    <w:rsid w:val="00D633CC"/>
    <w:rsid w:val="00D6398C"/>
    <w:rsid w:val="00D658CC"/>
    <w:rsid w:val="00D6757D"/>
    <w:rsid w:val="00D67A98"/>
    <w:rsid w:val="00D67E47"/>
    <w:rsid w:val="00D710A9"/>
    <w:rsid w:val="00D71145"/>
    <w:rsid w:val="00D7194A"/>
    <w:rsid w:val="00D722AD"/>
    <w:rsid w:val="00D72A39"/>
    <w:rsid w:val="00D72FA5"/>
    <w:rsid w:val="00D73B4D"/>
    <w:rsid w:val="00D74223"/>
    <w:rsid w:val="00D74793"/>
    <w:rsid w:val="00D767F0"/>
    <w:rsid w:val="00D7702A"/>
    <w:rsid w:val="00D81D68"/>
    <w:rsid w:val="00D8280B"/>
    <w:rsid w:val="00D82AF0"/>
    <w:rsid w:val="00D83E80"/>
    <w:rsid w:val="00D83EDA"/>
    <w:rsid w:val="00D868BC"/>
    <w:rsid w:val="00D900B4"/>
    <w:rsid w:val="00D903C5"/>
    <w:rsid w:val="00D90714"/>
    <w:rsid w:val="00D90E5A"/>
    <w:rsid w:val="00D9188C"/>
    <w:rsid w:val="00D9197F"/>
    <w:rsid w:val="00D91E91"/>
    <w:rsid w:val="00D92AB7"/>
    <w:rsid w:val="00D93F79"/>
    <w:rsid w:val="00D948F8"/>
    <w:rsid w:val="00D9619D"/>
    <w:rsid w:val="00D971DC"/>
    <w:rsid w:val="00DA06B5"/>
    <w:rsid w:val="00DA07F0"/>
    <w:rsid w:val="00DA1016"/>
    <w:rsid w:val="00DA28FC"/>
    <w:rsid w:val="00DA2AE4"/>
    <w:rsid w:val="00DA2D31"/>
    <w:rsid w:val="00DA3A05"/>
    <w:rsid w:val="00DA45FD"/>
    <w:rsid w:val="00DA5910"/>
    <w:rsid w:val="00DA60D8"/>
    <w:rsid w:val="00DA7498"/>
    <w:rsid w:val="00DA7959"/>
    <w:rsid w:val="00DA7CBA"/>
    <w:rsid w:val="00DB0274"/>
    <w:rsid w:val="00DB0756"/>
    <w:rsid w:val="00DB5F62"/>
    <w:rsid w:val="00DB70E3"/>
    <w:rsid w:val="00DB755E"/>
    <w:rsid w:val="00DC1DEF"/>
    <w:rsid w:val="00DC20F4"/>
    <w:rsid w:val="00DC21C0"/>
    <w:rsid w:val="00DC24BF"/>
    <w:rsid w:val="00DC2784"/>
    <w:rsid w:val="00DC3FB2"/>
    <w:rsid w:val="00DC4480"/>
    <w:rsid w:val="00DC5523"/>
    <w:rsid w:val="00DD17AE"/>
    <w:rsid w:val="00DD1A7A"/>
    <w:rsid w:val="00DD4360"/>
    <w:rsid w:val="00DD4488"/>
    <w:rsid w:val="00DD49E4"/>
    <w:rsid w:val="00DD5630"/>
    <w:rsid w:val="00DD6E16"/>
    <w:rsid w:val="00DD6F54"/>
    <w:rsid w:val="00DD7433"/>
    <w:rsid w:val="00DD7CD2"/>
    <w:rsid w:val="00DE165A"/>
    <w:rsid w:val="00DE22CB"/>
    <w:rsid w:val="00DE3E4F"/>
    <w:rsid w:val="00DE4B1D"/>
    <w:rsid w:val="00DE52BC"/>
    <w:rsid w:val="00DE5F51"/>
    <w:rsid w:val="00DE79CA"/>
    <w:rsid w:val="00DF1447"/>
    <w:rsid w:val="00DF2797"/>
    <w:rsid w:val="00DF2892"/>
    <w:rsid w:val="00DF2A8D"/>
    <w:rsid w:val="00DF2ADA"/>
    <w:rsid w:val="00DF37F3"/>
    <w:rsid w:val="00DF442F"/>
    <w:rsid w:val="00DF4B8C"/>
    <w:rsid w:val="00DF502D"/>
    <w:rsid w:val="00DF55F6"/>
    <w:rsid w:val="00DF615F"/>
    <w:rsid w:val="00DF6430"/>
    <w:rsid w:val="00DF6BA7"/>
    <w:rsid w:val="00DF6C1D"/>
    <w:rsid w:val="00DF7207"/>
    <w:rsid w:val="00DF7873"/>
    <w:rsid w:val="00E00FFA"/>
    <w:rsid w:val="00E02A87"/>
    <w:rsid w:val="00E041A9"/>
    <w:rsid w:val="00E045FE"/>
    <w:rsid w:val="00E04D3F"/>
    <w:rsid w:val="00E06A57"/>
    <w:rsid w:val="00E07192"/>
    <w:rsid w:val="00E10683"/>
    <w:rsid w:val="00E10B56"/>
    <w:rsid w:val="00E129FE"/>
    <w:rsid w:val="00E13AC8"/>
    <w:rsid w:val="00E1572C"/>
    <w:rsid w:val="00E175FC"/>
    <w:rsid w:val="00E176F1"/>
    <w:rsid w:val="00E20095"/>
    <w:rsid w:val="00E20D81"/>
    <w:rsid w:val="00E212F8"/>
    <w:rsid w:val="00E21768"/>
    <w:rsid w:val="00E219BB"/>
    <w:rsid w:val="00E220B6"/>
    <w:rsid w:val="00E229AB"/>
    <w:rsid w:val="00E230F1"/>
    <w:rsid w:val="00E23E91"/>
    <w:rsid w:val="00E2400A"/>
    <w:rsid w:val="00E24ECA"/>
    <w:rsid w:val="00E26919"/>
    <w:rsid w:val="00E27D64"/>
    <w:rsid w:val="00E30A34"/>
    <w:rsid w:val="00E30DA2"/>
    <w:rsid w:val="00E3112E"/>
    <w:rsid w:val="00E3139C"/>
    <w:rsid w:val="00E31460"/>
    <w:rsid w:val="00E31A1B"/>
    <w:rsid w:val="00E328F2"/>
    <w:rsid w:val="00E3368A"/>
    <w:rsid w:val="00E34A09"/>
    <w:rsid w:val="00E35AFE"/>
    <w:rsid w:val="00E35CE2"/>
    <w:rsid w:val="00E35E8B"/>
    <w:rsid w:val="00E36A97"/>
    <w:rsid w:val="00E37098"/>
    <w:rsid w:val="00E3771F"/>
    <w:rsid w:val="00E37D00"/>
    <w:rsid w:val="00E4016A"/>
    <w:rsid w:val="00E40768"/>
    <w:rsid w:val="00E4084D"/>
    <w:rsid w:val="00E40CDF"/>
    <w:rsid w:val="00E42050"/>
    <w:rsid w:val="00E42F35"/>
    <w:rsid w:val="00E432DD"/>
    <w:rsid w:val="00E455B9"/>
    <w:rsid w:val="00E46AB6"/>
    <w:rsid w:val="00E46E3E"/>
    <w:rsid w:val="00E47617"/>
    <w:rsid w:val="00E50884"/>
    <w:rsid w:val="00E50AA5"/>
    <w:rsid w:val="00E50B1D"/>
    <w:rsid w:val="00E5114D"/>
    <w:rsid w:val="00E513F0"/>
    <w:rsid w:val="00E517A5"/>
    <w:rsid w:val="00E52300"/>
    <w:rsid w:val="00E52567"/>
    <w:rsid w:val="00E52C97"/>
    <w:rsid w:val="00E53B2C"/>
    <w:rsid w:val="00E53C97"/>
    <w:rsid w:val="00E547B8"/>
    <w:rsid w:val="00E54AF6"/>
    <w:rsid w:val="00E54F3E"/>
    <w:rsid w:val="00E60554"/>
    <w:rsid w:val="00E60D8D"/>
    <w:rsid w:val="00E61A41"/>
    <w:rsid w:val="00E61B65"/>
    <w:rsid w:val="00E635ED"/>
    <w:rsid w:val="00E63CEA"/>
    <w:rsid w:val="00E641ED"/>
    <w:rsid w:val="00E64EE2"/>
    <w:rsid w:val="00E657EB"/>
    <w:rsid w:val="00E66661"/>
    <w:rsid w:val="00E66ECB"/>
    <w:rsid w:val="00E6744F"/>
    <w:rsid w:val="00E67760"/>
    <w:rsid w:val="00E7033B"/>
    <w:rsid w:val="00E715E1"/>
    <w:rsid w:val="00E71B85"/>
    <w:rsid w:val="00E723EE"/>
    <w:rsid w:val="00E728CD"/>
    <w:rsid w:val="00E75990"/>
    <w:rsid w:val="00E762D8"/>
    <w:rsid w:val="00E7658A"/>
    <w:rsid w:val="00E76AE7"/>
    <w:rsid w:val="00E800A7"/>
    <w:rsid w:val="00E81026"/>
    <w:rsid w:val="00E829F0"/>
    <w:rsid w:val="00E839D9"/>
    <w:rsid w:val="00E845EA"/>
    <w:rsid w:val="00E84AB1"/>
    <w:rsid w:val="00E84E9D"/>
    <w:rsid w:val="00E84ECE"/>
    <w:rsid w:val="00E85039"/>
    <w:rsid w:val="00E85150"/>
    <w:rsid w:val="00E85FE5"/>
    <w:rsid w:val="00E8627B"/>
    <w:rsid w:val="00E8675F"/>
    <w:rsid w:val="00E87149"/>
    <w:rsid w:val="00E87532"/>
    <w:rsid w:val="00E87E2D"/>
    <w:rsid w:val="00E90741"/>
    <w:rsid w:val="00E9112D"/>
    <w:rsid w:val="00E9424B"/>
    <w:rsid w:val="00E94E25"/>
    <w:rsid w:val="00E96470"/>
    <w:rsid w:val="00E969D7"/>
    <w:rsid w:val="00EA034E"/>
    <w:rsid w:val="00EA0611"/>
    <w:rsid w:val="00EA0B35"/>
    <w:rsid w:val="00EA0CC4"/>
    <w:rsid w:val="00EA1755"/>
    <w:rsid w:val="00EA1A96"/>
    <w:rsid w:val="00EA1B82"/>
    <w:rsid w:val="00EA229B"/>
    <w:rsid w:val="00EA24BE"/>
    <w:rsid w:val="00EA27C1"/>
    <w:rsid w:val="00EA4551"/>
    <w:rsid w:val="00EA464C"/>
    <w:rsid w:val="00EA6013"/>
    <w:rsid w:val="00EA7BCF"/>
    <w:rsid w:val="00EB00D9"/>
    <w:rsid w:val="00EB263D"/>
    <w:rsid w:val="00EB2E02"/>
    <w:rsid w:val="00EB42ED"/>
    <w:rsid w:val="00EB4F28"/>
    <w:rsid w:val="00EB5DD6"/>
    <w:rsid w:val="00EB6CD5"/>
    <w:rsid w:val="00EB73EE"/>
    <w:rsid w:val="00EB7632"/>
    <w:rsid w:val="00EC049C"/>
    <w:rsid w:val="00EC07FA"/>
    <w:rsid w:val="00EC0CE1"/>
    <w:rsid w:val="00EC1BA0"/>
    <w:rsid w:val="00EC4551"/>
    <w:rsid w:val="00EC6506"/>
    <w:rsid w:val="00EC6FCE"/>
    <w:rsid w:val="00EC77AC"/>
    <w:rsid w:val="00EC78D3"/>
    <w:rsid w:val="00EC7BA6"/>
    <w:rsid w:val="00ED2370"/>
    <w:rsid w:val="00ED26F7"/>
    <w:rsid w:val="00ED2F2A"/>
    <w:rsid w:val="00ED3895"/>
    <w:rsid w:val="00ED48C2"/>
    <w:rsid w:val="00ED4E24"/>
    <w:rsid w:val="00ED5BF4"/>
    <w:rsid w:val="00ED6674"/>
    <w:rsid w:val="00ED7441"/>
    <w:rsid w:val="00ED75E3"/>
    <w:rsid w:val="00ED77A7"/>
    <w:rsid w:val="00EE012B"/>
    <w:rsid w:val="00EE03BB"/>
    <w:rsid w:val="00EE0C67"/>
    <w:rsid w:val="00EE1051"/>
    <w:rsid w:val="00EE1A51"/>
    <w:rsid w:val="00EE1CDD"/>
    <w:rsid w:val="00EE378A"/>
    <w:rsid w:val="00EE433C"/>
    <w:rsid w:val="00EE4614"/>
    <w:rsid w:val="00EE613D"/>
    <w:rsid w:val="00EE6394"/>
    <w:rsid w:val="00EE6E73"/>
    <w:rsid w:val="00EE71E4"/>
    <w:rsid w:val="00EE7414"/>
    <w:rsid w:val="00EF02E9"/>
    <w:rsid w:val="00EF3189"/>
    <w:rsid w:val="00EF3C6B"/>
    <w:rsid w:val="00EF5120"/>
    <w:rsid w:val="00EF5EBE"/>
    <w:rsid w:val="00EF6B90"/>
    <w:rsid w:val="00F00DF2"/>
    <w:rsid w:val="00F00FD6"/>
    <w:rsid w:val="00F03531"/>
    <w:rsid w:val="00F039D7"/>
    <w:rsid w:val="00F04A12"/>
    <w:rsid w:val="00F04B34"/>
    <w:rsid w:val="00F04D2B"/>
    <w:rsid w:val="00F06595"/>
    <w:rsid w:val="00F06B3F"/>
    <w:rsid w:val="00F071EE"/>
    <w:rsid w:val="00F102D4"/>
    <w:rsid w:val="00F10D29"/>
    <w:rsid w:val="00F11833"/>
    <w:rsid w:val="00F11FA4"/>
    <w:rsid w:val="00F13A4B"/>
    <w:rsid w:val="00F13EC3"/>
    <w:rsid w:val="00F1478E"/>
    <w:rsid w:val="00F147FB"/>
    <w:rsid w:val="00F1496B"/>
    <w:rsid w:val="00F14AB6"/>
    <w:rsid w:val="00F15E9E"/>
    <w:rsid w:val="00F16003"/>
    <w:rsid w:val="00F16B37"/>
    <w:rsid w:val="00F17213"/>
    <w:rsid w:val="00F17FF4"/>
    <w:rsid w:val="00F21055"/>
    <w:rsid w:val="00F213AF"/>
    <w:rsid w:val="00F214E9"/>
    <w:rsid w:val="00F215FA"/>
    <w:rsid w:val="00F2253B"/>
    <w:rsid w:val="00F24723"/>
    <w:rsid w:val="00F24DF5"/>
    <w:rsid w:val="00F251AA"/>
    <w:rsid w:val="00F25684"/>
    <w:rsid w:val="00F27417"/>
    <w:rsid w:val="00F3029B"/>
    <w:rsid w:val="00F30BA7"/>
    <w:rsid w:val="00F3189B"/>
    <w:rsid w:val="00F318A1"/>
    <w:rsid w:val="00F32FAB"/>
    <w:rsid w:val="00F33539"/>
    <w:rsid w:val="00F33BD3"/>
    <w:rsid w:val="00F35260"/>
    <w:rsid w:val="00F3548F"/>
    <w:rsid w:val="00F3675B"/>
    <w:rsid w:val="00F37A8C"/>
    <w:rsid w:val="00F37DEC"/>
    <w:rsid w:val="00F427B1"/>
    <w:rsid w:val="00F438E1"/>
    <w:rsid w:val="00F44595"/>
    <w:rsid w:val="00F463D0"/>
    <w:rsid w:val="00F469AA"/>
    <w:rsid w:val="00F50DF5"/>
    <w:rsid w:val="00F5144D"/>
    <w:rsid w:val="00F51D70"/>
    <w:rsid w:val="00F527B7"/>
    <w:rsid w:val="00F531B6"/>
    <w:rsid w:val="00F53999"/>
    <w:rsid w:val="00F55AE2"/>
    <w:rsid w:val="00F567AF"/>
    <w:rsid w:val="00F569E3"/>
    <w:rsid w:val="00F56FA8"/>
    <w:rsid w:val="00F5736D"/>
    <w:rsid w:val="00F57395"/>
    <w:rsid w:val="00F57415"/>
    <w:rsid w:val="00F61DE3"/>
    <w:rsid w:val="00F61E58"/>
    <w:rsid w:val="00F636FC"/>
    <w:rsid w:val="00F64C05"/>
    <w:rsid w:val="00F657F5"/>
    <w:rsid w:val="00F67B31"/>
    <w:rsid w:val="00F702D1"/>
    <w:rsid w:val="00F70809"/>
    <w:rsid w:val="00F70D5D"/>
    <w:rsid w:val="00F71602"/>
    <w:rsid w:val="00F727B3"/>
    <w:rsid w:val="00F733BA"/>
    <w:rsid w:val="00F7401B"/>
    <w:rsid w:val="00F74A25"/>
    <w:rsid w:val="00F76392"/>
    <w:rsid w:val="00F7688E"/>
    <w:rsid w:val="00F778BA"/>
    <w:rsid w:val="00F7797D"/>
    <w:rsid w:val="00F779F6"/>
    <w:rsid w:val="00F77ECE"/>
    <w:rsid w:val="00F808DC"/>
    <w:rsid w:val="00F8109B"/>
    <w:rsid w:val="00F823D8"/>
    <w:rsid w:val="00F82C02"/>
    <w:rsid w:val="00F8317D"/>
    <w:rsid w:val="00F854CA"/>
    <w:rsid w:val="00F8596E"/>
    <w:rsid w:val="00F865BA"/>
    <w:rsid w:val="00F906E0"/>
    <w:rsid w:val="00F945E3"/>
    <w:rsid w:val="00F94A94"/>
    <w:rsid w:val="00F95558"/>
    <w:rsid w:val="00F9559C"/>
    <w:rsid w:val="00F96A11"/>
    <w:rsid w:val="00F97238"/>
    <w:rsid w:val="00F97666"/>
    <w:rsid w:val="00FA19BB"/>
    <w:rsid w:val="00FA2F7E"/>
    <w:rsid w:val="00FA3005"/>
    <w:rsid w:val="00FA3B4D"/>
    <w:rsid w:val="00FA4F73"/>
    <w:rsid w:val="00FA64DD"/>
    <w:rsid w:val="00FA6683"/>
    <w:rsid w:val="00FA6C40"/>
    <w:rsid w:val="00FA7E36"/>
    <w:rsid w:val="00FB1663"/>
    <w:rsid w:val="00FB46CD"/>
    <w:rsid w:val="00FB685E"/>
    <w:rsid w:val="00FB779E"/>
    <w:rsid w:val="00FC2144"/>
    <w:rsid w:val="00FC26AD"/>
    <w:rsid w:val="00FC2EC7"/>
    <w:rsid w:val="00FC3AF1"/>
    <w:rsid w:val="00FC6AE2"/>
    <w:rsid w:val="00FD0C05"/>
    <w:rsid w:val="00FD0FEE"/>
    <w:rsid w:val="00FD2B19"/>
    <w:rsid w:val="00FD49A2"/>
    <w:rsid w:val="00FD4AC3"/>
    <w:rsid w:val="00FD53BD"/>
    <w:rsid w:val="00FD750C"/>
    <w:rsid w:val="00FE0390"/>
    <w:rsid w:val="00FE19A5"/>
    <w:rsid w:val="00FE39AE"/>
    <w:rsid w:val="00FE3F22"/>
    <w:rsid w:val="00FE4038"/>
    <w:rsid w:val="00FE6531"/>
    <w:rsid w:val="00FE6643"/>
    <w:rsid w:val="00FF111A"/>
    <w:rsid w:val="00FF171C"/>
    <w:rsid w:val="00FF4113"/>
    <w:rsid w:val="00FF598B"/>
    <w:rsid w:val="00FF5F49"/>
    <w:rsid w:val="00FF60A9"/>
    <w:rsid w:val="00FF7029"/>
    <w:rsid w:val="00FF7C2F"/>
    <w:rsid w:val="00FF7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8B2C47-19E9-4494-BDA1-28A3D32D8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7245"/>
  </w:style>
  <w:style w:type="paragraph" w:styleId="1">
    <w:name w:val="heading 1"/>
    <w:basedOn w:val="a"/>
    <w:next w:val="a"/>
    <w:link w:val="10"/>
    <w:qFormat/>
    <w:rsid w:val="00A868C0"/>
    <w:pPr>
      <w:keepNext/>
      <w:keepLines/>
      <w:widowControl w:val="0"/>
      <w:numPr>
        <w:numId w:val="17"/>
      </w:numPr>
      <w:spacing w:before="340" w:after="330" w:line="576" w:lineRule="auto"/>
      <w:jc w:val="both"/>
      <w:outlineLvl w:val="0"/>
    </w:pPr>
    <w:rPr>
      <w:rFonts w:ascii="黑体" w:eastAsia="黑体" w:hAnsi="黑体" w:cs="Times New Roman"/>
      <w:b/>
      <w:bCs/>
      <w:kern w:val="44"/>
      <w:sz w:val="32"/>
      <w:szCs w:val="44"/>
    </w:rPr>
  </w:style>
  <w:style w:type="paragraph" w:styleId="2">
    <w:name w:val="heading 2"/>
    <w:basedOn w:val="a"/>
    <w:next w:val="a"/>
    <w:link w:val="20"/>
    <w:uiPriority w:val="9"/>
    <w:unhideWhenUsed/>
    <w:qFormat/>
    <w:rsid w:val="003C153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6443"/>
    <w:pPr>
      <w:tabs>
        <w:tab w:val="center" w:pos="4680"/>
        <w:tab w:val="right" w:pos="9360"/>
      </w:tabs>
      <w:spacing w:after="0" w:line="240" w:lineRule="auto"/>
    </w:pPr>
  </w:style>
  <w:style w:type="character" w:customStyle="1" w:styleId="a4">
    <w:name w:val="页眉 字符"/>
    <w:basedOn w:val="a0"/>
    <w:link w:val="a3"/>
    <w:uiPriority w:val="99"/>
    <w:rsid w:val="00646443"/>
  </w:style>
  <w:style w:type="paragraph" w:styleId="a5">
    <w:name w:val="footer"/>
    <w:basedOn w:val="a"/>
    <w:link w:val="a6"/>
    <w:uiPriority w:val="99"/>
    <w:unhideWhenUsed/>
    <w:rsid w:val="00646443"/>
    <w:pPr>
      <w:tabs>
        <w:tab w:val="center" w:pos="4680"/>
        <w:tab w:val="right" w:pos="9360"/>
      </w:tabs>
      <w:spacing w:after="0" w:line="240" w:lineRule="auto"/>
    </w:pPr>
  </w:style>
  <w:style w:type="character" w:customStyle="1" w:styleId="a6">
    <w:name w:val="页脚 字符"/>
    <w:basedOn w:val="a0"/>
    <w:link w:val="a5"/>
    <w:uiPriority w:val="99"/>
    <w:rsid w:val="00646443"/>
  </w:style>
  <w:style w:type="paragraph" w:styleId="a7">
    <w:name w:val="List Paragraph"/>
    <w:basedOn w:val="a"/>
    <w:uiPriority w:val="34"/>
    <w:qFormat/>
    <w:rsid w:val="00634420"/>
    <w:pPr>
      <w:ind w:firstLineChars="200" w:firstLine="420"/>
    </w:pPr>
  </w:style>
  <w:style w:type="paragraph" w:customStyle="1" w:styleId="11">
    <w:name w:val="正文1"/>
    <w:basedOn w:val="a"/>
    <w:link w:val="1Char"/>
    <w:qFormat/>
    <w:rsid w:val="00571B52"/>
    <w:pPr>
      <w:spacing w:after="240" w:line="480" w:lineRule="exact"/>
      <w:ind w:firstLineChars="200" w:firstLine="200"/>
    </w:pPr>
    <w:rPr>
      <w:rFonts w:ascii="仿宋" w:eastAsia="仿宋" w:hAnsi="仿宋" w:cs="Times New Roman"/>
      <w:sz w:val="28"/>
      <w:szCs w:val="24"/>
    </w:rPr>
  </w:style>
  <w:style w:type="character" w:customStyle="1" w:styleId="1Char">
    <w:name w:val="正文1 Char"/>
    <w:link w:val="11"/>
    <w:rsid w:val="00571B52"/>
    <w:rPr>
      <w:rFonts w:ascii="仿宋" w:eastAsia="仿宋" w:hAnsi="仿宋" w:cs="Times New Roman"/>
      <w:sz w:val="28"/>
      <w:szCs w:val="24"/>
    </w:rPr>
  </w:style>
  <w:style w:type="paragraph" w:styleId="a8">
    <w:name w:val="Balloon Text"/>
    <w:basedOn w:val="a"/>
    <w:link w:val="a9"/>
    <w:uiPriority w:val="99"/>
    <w:semiHidden/>
    <w:unhideWhenUsed/>
    <w:rsid w:val="00571B52"/>
    <w:pPr>
      <w:spacing w:after="0" w:line="240" w:lineRule="auto"/>
    </w:pPr>
    <w:rPr>
      <w:sz w:val="18"/>
      <w:szCs w:val="18"/>
    </w:rPr>
  </w:style>
  <w:style w:type="character" w:customStyle="1" w:styleId="a9">
    <w:name w:val="批注框文本 字符"/>
    <w:basedOn w:val="a0"/>
    <w:link w:val="a8"/>
    <w:uiPriority w:val="99"/>
    <w:semiHidden/>
    <w:rsid w:val="00571B52"/>
    <w:rPr>
      <w:sz w:val="18"/>
      <w:szCs w:val="18"/>
    </w:rPr>
  </w:style>
  <w:style w:type="paragraph" w:customStyle="1" w:styleId="aa">
    <w:name w:val="正文内容"/>
    <w:basedOn w:val="a"/>
    <w:link w:val="Char"/>
    <w:qFormat/>
    <w:rsid w:val="0092630F"/>
    <w:pPr>
      <w:spacing w:afterLines="100"/>
      <w:ind w:firstLineChars="200" w:firstLine="640"/>
      <w:outlineLvl w:val="1"/>
    </w:pPr>
    <w:rPr>
      <w:rFonts w:ascii="仿宋_GB2312" w:eastAsia="仿宋_GB2312" w:hAnsi="黑体" w:cs="Arial"/>
      <w:sz w:val="32"/>
      <w:szCs w:val="32"/>
    </w:rPr>
  </w:style>
  <w:style w:type="paragraph" w:customStyle="1" w:styleId="ab">
    <w:name w:val="ab"/>
    <w:basedOn w:val="aa"/>
    <w:link w:val="abChar"/>
    <w:qFormat/>
    <w:rsid w:val="00C068A1"/>
    <w:pPr>
      <w:spacing w:line="360" w:lineRule="auto"/>
      <w:outlineLvl w:val="9"/>
    </w:pPr>
    <w:rPr>
      <w:rFonts w:ascii="Times New Roman" w:hAnsi="Times New Roman"/>
      <w:sz w:val="28"/>
    </w:rPr>
  </w:style>
  <w:style w:type="character" w:customStyle="1" w:styleId="Char">
    <w:name w:val="正文内容 Char"/>
    <w:basedOn w:val="a0"/>
    <w:link w:val="aa"/>
    <w:rsid w:val="0092630F"/>
    <w:rPr>
      <w:rFonts w:ascii="仿宋_GB2312" w:eastAsia="仿宋_GB2312" w:hAnsi="黑体" w:cs="Arial"/>
      <w:sz w:val="32"/>
      <w:szCs w:val="32"/>
    </w:rPr>
  </w:style>
  <w:style w:type="character" w:customStyle="1" w:styleId="abChar">
    <w:name w:val="ab Char"/>
    <w:basedOn w:val="Char"/>
    <w:link w:val="ab"/>
    <w:rsid w:val="00C068A1"/>
    <w:rPr>
      <w:rFonts w:ascii="Times New Roman" w:eastAsia="仿宋_GB2312" w:hAnsi="Times New Roman" w:cs="Arial"/>
      <w:sz w:val="28"/>
      <w:szCs w:val="32"/>
    </w:rPr>
  </w:style>
  <w:style w:type="character" w:styleId="ac">
    <w:name w:val="annotation reference"/>
    <w:basedOn w:val="a0"/>
    <w:semiHidden/>
    <w:unhideWhenUsed/>
    <w:rsid w:val="001E07F4"/>
    <w:rPr>
      <w:sz w:val="21"/>
      <w:szCs w:val="21"/>
    </w:rPr>
  </w:style>
  <w:style w:type="paragraph" w:styleId="ad">
    <w:name w:val="annotation text"/>
    <w:basedOn w:val="a"/>
    <w:link w:val="ae"/>
    <w:unhideWhenUsed/>
    <w:rsid w:val="001E07F4"/>
  </w:style>
  <w:style w:type="character" w:customStyle="1" w:styleId="ae">
    <w:name w:val="批注文字 字符"/>
    <w:basedOn w:val="a0"/>
    <w:link w:val="ad"/>
    <w:uiPriority w:val="99"/>
    <w:rsid w:val="001E07F4"/>
  </w:style>
  <w:style w:type="paragraph" w:styleId="af">
    <w:name w:val="annotation subject"/>
    <w:basedOn w:val="ad"/>
    <w:next w:val="ad"/>
    <w:link w:val="af0"/>
    <w:uiPriority w:val="99"/>
    <w:semiHidden/>
    <w:unhideWhenUsed/>
    <w:rsid w:val="001E07F4"/>
    <w:rPr>
      <w:b/>
      <w:bCs/>
    </w:rPr>
  </w:style>
  <w:style w:type="character" w:customStyle="1" w:styleId="af0">
    <w:name w:val="批注主题 字符"/>
    <w:basedOn w:val="ae"/>
    <w:link w:val="af"/>
    <w:uiPriority w:val="99"/>
    <w:semiHidden/>
    <w:rsid w:val="001E07F4"/>
    <w:rPr>
      <w:b/>
      <w:bCs/>
    </w:rPr>
  </w:style>
  <w:style w:type="paragraph" w:styleId="af1">
    <w:name w:val="caption"/>
    <w:basedOn w:val="a"/>
    <w:next w:val="a"/>
    <w:qFormat/>
    <w:rsid w:val="002A073A"/>
    <w:pPr>
      <w:widowControl w:val="0"/>
      <w:spacing w:line="240" w:lineRule="auto"/>
      <w:jc w:val="center"/>
    </w:pPr>
    <w:rPr>
      <w:rFonts w:ascii="Arial Unicode MS" w:eastAsia="Arial Unicode MS" w:hAnsi="Arial Unicode MS" w:cs="Times New Roman"/>
      <w:b/>
      <w:bCs/>
      <w:kern w:val="2"/>
      <w:sz w:val="20"/>
      <w:szCs w:val="18"/>
    </w:rPr>
  </w:style>
  <w:style w:type="character" w:styleId="af2">
    <w:name w:val="Hyperlink"/>
    <w:basedOn w:val="a0"/>
    <w:uiPriority w:val="99"/>
    <w:unhideWhenUsed/>
    <w:rsid w:val="00EE012B"/>
    <w:rPr>
      <w:color w:val="0000FF" w:themeColor="hyperlink"/>
      <w:u w:val="single"/>
    </w:rPr>
  </w:style>
  <w:style w:type="paragraph" w:styleId="af3">
    <w:name w:val="Revision"/>
    <w:hidden/>
    <w:uiPriority w:val="99"/>
    <w:semiHidden/>
    <w:rsid w:val="00061DE3"/>
    <w:pPr>
      <w:spacing w:after="0" w:line="240" w:lineRule="auto"/>
    </w:pPr>
  </w:style>
  <w:style w:type="character" w:customStyle="1" w:styleId="10">
    <w:name w:val="标题 1 字符"/>
    <w:basedOn w:val="a0"/>
    <w:link w:val="1"/>
    <w:rsid w:val="00A868C0"/>
    <w:rPr>
      <w:rFonts w:ascii="黑体" w:eastAsia="黑体" w:hAnsi="黑体" w:cs="Times New Roman"/>
      <w:b/>
      <w:bCs/>
      <w:kern w:val="44"/>
      <w:sz w:val="32"/>
      <w:szCs w:val="44"/>
    </w:rPr>
  </w:style>
  <w:style w:type="paragraph" w:styleId="af4">
    <w:name w:val="footnote text"/>
    <w:basedOn w:val="a"/>
    <w:link w:val="af5"/>
    <w:uiPriority w:val="99"/>
    <w:semiHidden/>
    <w:unhideWhenUsed/>
    <w:rsid w:val="00590EEF"/>
    <w:pPr>
      <w:snapToGrid w:val="0"/>
    </w:pPr>
    <w:rPr>
      <w:sz w:val="18"/>
      <w:szCs w:val="18"/>
    </w:rPr>
  </w:style>
  <w:style w:type="character" w:customStyle="1" w:styleId="af5">
    <w:name w:val="脚注文本 字符"/>
    <w:basedOn w:val="a0"/>
    <w:link w:val="af4"/>
    <w:uiPriority w:val="99"/>
    <w:semiHidden/>
    <w:rsid w:val="00590EEF"/>
    <w:rPr>
      <w:sz w:val="18"/>
      <w:szCs w:val="18"/>
    </w:rPr>
  </w:style>
  <w:style w:type="character" w:styleId="af6">
    <w:name w:val="footnote reference"/>
    <w:basedOn w:val="a0"/>
    <w:uiPriority w:val="99"/>
    <w:semiHidden/>
    <w:unhideWhenUsed/>
    <w:rsid w:val="00590EEF"/>
    <w:rPr>
      <w:vertAlign w:val="superscript"/>
    </w:rPr>
  </w:style>
  <w:style w:type="paragraph" w:customStyle="1" w:styleId="af7">
    <w:name w:val="一级标题"/>
    <w:basedOn w:val="a7"/>
    <w:qFormat/>
    <w:rsid w:val="00E23E91"/>
    <w:pPr>
      <w:wordWrap w:val="0"/>
      <w:spacing w:after="0" w:line="360" w:lineRule="auto"/>
      <w:ind w:firstLine="560"/>
      <w:outlineLvl w:val="1"/>
    </w:pPr>
    <w:rPr>
      <w:rFonts w:ascii="Times New Roman" w:eastAsia="黑体" w:hAnsi="Times New Roman" w:cs="Times New Roman"/>
      <w:sz w:val="28"/>
      <w:szCs w:val="28"/>
    </w:rPr>
  </w:style>
  <w:style w:type="paragraph" w:customStyle="1" w:styleId="af8">
    <w:name w:val="二级标题"/>
    <w:basedOn w:val="a"/>
    <w:qFormat/>
    <w:rsid w:val="00E23E91"/>
    <w:pPr>
      <w:wordWrap w:val="0"/>
      <w:spacing w:after="0" w:line="360" w:lineRule="auto"/>
      <w:ind w:firstLineChars="200" w:firstLine="562"/>
      <w:outlineLvl w:val="2"/>
    </w:pPr>
    <w:rPr>
      <w:rFonts w:eastAsia="楷体_GB2312"/>
      <w:b/>
      <w:sz w:val="28"/>
      <w:szCs w:val="28"/>
    </w:rPr>
  </w:style>
  <w:style w:type="paragraph" w:customStyle="1" w:styleId="af9">
    <w:name w:val="三级标题"/>
    <w:basedOn w:val="ab"/>
    <w:qFormat/>
    <w:rsid w:val="00E23E91"/>
    <w:pPr>
      <w:wordWrap w:val="0"/>
      <w:spacing w:afterLines="0"/>
      <w:ind w:firstLine="562"/>
      <w:outlineLvl w:val="3"/>
    </w:pPr>
    <w:rPr>
      <w:b/>
    </w:rPr>
  </w:style>
  <w:style w:type="paragraph" w:customStyle="1" w:styleId="afa">
    <w:name w:val="正文文档"/>
    <w:basedOn w:val="ab"/>
    <w:qFormat/>
    <w:rsid w:val="00E23E91"/>
    <w:pPr>
      <w:wordWrap w:val="0"/>
      <w:spacing w:afterLines="0"/>
      <w:ind w:firstLine="560"/>
    </w:pPr>
  </w:style>
  <w:style w:type="paragraph" w:customStyle="1" w:styleId="afb">
    <w:name w:val="四级标题"/>
    <w:basedOn w:val="ab"/>
    <w:qFormat/>
    <w:rsid w:val="0037663B"/>
    <w:pPr>
      <w:wordWrap w:val="0"/>
      <w:spacing w:afterLines="0"/>
      <w:ind w:firstLine="560"/>
    </w:pPr>
  </w:style>
  <w:style w:type="paragraph" w:customStyle="1" w:styleId="afc">
    <w:name w:val="五级标题"/>
    <w:basedOn w:val="ab"/>
    <w:qFormat/>
    <w:rsid w:val="0037663B"/>
    <w:pPr>
      <w:wordWrap w:val="0"/>
      <w:spacing w:afterLines="0"/>
      <w:ind w:firstLine="560"/>
    </w:pPr>
  </w:style>
  <w:style w:type="table" w:styleId="afd">
    <w:name w:val="Table Grid"/>
    <w:basedOn w:val="a1"/>
    <w:uiPriority w:val="59"/>
    <w:rsid w:val="005B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uiPriority w:val="99"/>
    <w:semiHidden/>
    <w:unhideWhenUsed/>
    <w:rsid w:val="00387992"/>
    <w:pPr>
      <w:spacing w:before="100" w:beforeAutospacing="1" w:after="100" w:afterAutospacing="1" w:line="240" w:lineRule="auto"/>
    </w:pPr>
    <w:rPr>
      <w:rFonts w:ascii="宋体" w:eastAsia="宋体" w:hAnsi="宋体" w:cs="宋体"/>
      <w:sz w:val="24"/>
      <w:szCs w:val="24"/>
    </w:rPr>
  </w:style>
  <w:style w:type="character" w:customStyle="1" w:styleId="20">
    <w:name w:val="标题 2 字符"/>
    <w:basedOn w:val="a0"/>
    <w:link w:val="2"/>
    <w:uiPriority w:val="9"/>
    <w:rsid w:val="003C1538"/>
    <w:rPr>
      <w:rFonts w:asciiTheme="majorHAnsi" w:eastAsiaTheme="majorEastAsia" w:hAnsiTheme="majorHAnsi" w:cstheme="majorBidi"/>
      <w:b/>
      <w:bCs/>
      <w:sz w:val="32"/>
      <w:szCs w:val="32"/>
    </w:rPr>
  </w:style>
  <w:style w:type="paragraph" w:styleId="aff">
    <w:name w:val="Body Text"/>
    <w:basedOn w:val="a"/>
    <w:link w:val="aff0"/>
    <w:uiPriority w:val="99"/>
    <w:unhideWhenUsed/>
    <w:rsid w:val="003C1538"/>
    <w:pPr>
      <w:spacing w:after="120"/>
    </w:pPr>
  </w:style>
  <w:style w:type="character" w:customStyle="1" w:styleId="aff0">
    <w:name w:val="正文文本 字符"/>
    <w:basedOn w:val="a0"/>
    <w:link w:val="aff"/>
    <w:uiPriority w:val="99"/>
    <w:rsid w:val="003C1538"/>
  </w:style>
  <w:style w:type="paragraph" w:styleId="aff1">
    <w:name w:val="Normal Indent"/>
    <w:basedOn w:val="a"/>
    <w:uiPriority w:val="99"/>
    <w:unhideWhenUsed/>
    <w:rsid w:val="003C1538"/>
    <w:pPr>
      <w:ind w:firstLineChars="200" w:firstLine="420"/>
    </w:pPr>
  </w:style>
  <w:style w:type="paragraph" w:styleId="aff2">
    <w:name w:val="Body Text First Indent"/>
    <w:basedOn w:val="aff"/>
    <w:link w:val="aff3"/>
    <w:uiPriority w:val="99"/>
    <w:unhideWhenUsed/>
    <w:rsid w:val="003C1538"/>
    <w:pPr>
      <w:ind w:firstLineChars="100" w:firstLine="420"/>
    </w:pPr>
  </w:style>
  <w:style w:type="character" w:customStyle="1" w:styleId="aff3">
    <w:name w:val="正文首行缩进 字符"/>
    <w:basedOn w:val="aff0"/>
    <w:link w:val="aff2"/>
    <w:uiPriority w:val="99"/>
    <w:rsid w:val="003C1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41954">
      <w:bodyDiv w:val="1"/>
      <w:marLeft w:val="0"/>
      <w:marRight w:val="0"/>
      <w:marTop w:val="0"/>
      <w:marBottom w:val="0"/>
      <w:divBdr>
        <w:top w:val="none" w:sz="0" w:space="0" w:color="auto"/>
        <w:left w:val="none" w:sz="0" w:space="0" w:color="auto"/>
        <w:bottom w:val="none" w:sz="0" w:space="0" w:color="auto"/>
        <w:right w:val="none" w:sz="0" w:space="0" w:color="auto"/>
      </w:divBdr>
    </w:div>
    <w:div w:id="335963297">
      <w:bodyDiv w:val="1"/>
      <w:marLeft w:val="0"/>
      <w:marRight w:val="0"/>
      <w:marTop w:val="0"/>
      <w:marBottom w:val="0"/>
      <w:divBdr>
        <w:top w:val="none" w:sz="0" w:space="0" w:color="auto"/>
        <w:left w:val="none" w:sz="0" w:space="0" w:color="auto"/>
        <w:bottom w:val="none" w:sz="0" w:space="0" w:color="auto"/>
        <w:right w:val="none" w:sz="0" w:space="0" w:color="auto"/>
      </w:divBdr>
    </w:div>
    <w:div w:id="503742123">
      <w:bodyDiv w:val="1"/>
      <w:marLeft w:val="0"/>
      <w:marRight w:val="0"/>
      <w:marTop w:val="0"/>
      <w:marBottom w:val="0"/>
      <w:divBdr>
        <w:top w:val="none" w:sz="0" w:space="0" w:color="auto"/>
        <w:left w:val="none" w:sz="0" w:space="0" w:color="auto"/>
        <w:bottom w:val="none" w:sz="0" w:space="0" w:color="auto"/>
        <w:right w:val="none" w:sz="0" w:space="0" w:color="auto"/>
      </w:divBdr>
    </w:div>
    <w:div w:id="512427186">
      <w:bodyDiv w:val="1"/>
      <w:marLeft w:val="0"/>
      <w:marRight w:val="0"/>
      <w:marTop w:val="0"/>
      <w:marBottom w:val="0"/>
      <w:divBdr>
        <w:top w:val="none" w:sz="0" w:space="0" w:color="auto"/>
        <w:left w:val="none" w:sz="0" w:space="0" w:color="auto"/>
        <w:bottom w:val="none" w:sz="0" w:space="0" w:color="auto"/>
        <w:right w:val="none" w:sz="0" w:space="0" w:color="auto"/>
      </w:divBdr>
    </w:div>
    <w:div w:id="567308013">
      <w:bodyDiv w:val="1"/>
      <w:marLeft w:val="0"/>
      <w:marRight w:val="0"/>
      <w:marTop w:val="0"/>
      <w:marBottom w:val="0"/>
      <w:divBdr>
        <w:top w:val="none" w:sz="0" w:space="0" w:color="auto"/>
        <w:left w:val="none" w:sz="0" w:space="0" w:color="auto"/>
        <w:bottom w:val="none" w:sz="0" w:space="0" w:color="auto"/>
        <w:right w:val="none" w:sz="0" w:space="0" w:color="auto"/>
      </w:divBdr>
    </w:div>
    <w:div w:id="739671125">
      <w:bodyDiv w:val="1"/>
      <w:marLeft w:val="0"/>
      <w:marRight w:val="0"/>
      <w:marTop w:val="0"/>
      <w:marBottom w:val="0"/>
      <w:divBdr>
        <w:top w:val="none" w:sz="0" w:space="0" w:color="auto"/>
        <w:left w:val="none" w:sz="0" w:space="0" w:color="auto"/>
        <w:bottom w:val="none" w:sz="0" w:space="0" w:color="auto"/>
        <w:right w:val="none" w:sz="0" w:space="0" w:color="auto"/>
      </w:divBdr>
    </w:div>
    <w:div w:id="788284590">
      <w:bodyDiv w:val="1"/>
      <w:marLeft w:val="0"/>
      <w:marRight w:val="0"/>
      <w:marTop w:val="0"/>
      <w:marBottom w:val="0"/>
      <w:divBdr>
        <w:top w:val="none" w:sz="0" w:space="0" w:color="auto"/>
        <w:left w:val="none" w:sz="0" w:space="0" w:color="auto"/>
        <w:bottom w:val="none" w:sz="0" w:space="0" w:color="auto"/>
        <w:right w:val="none" w:sz="0" w:space="0" w:color="auto"/>
      </w:divBdr>
    </w:div>
    <w:div w:id="1054738127">
      <w:bodyDiv w:val="1"/>
      <w:marLeft w:val="0"/>
      <w:marRight w:val="0"/>
      <w:marTop w:val="0"/>
      <w:marBottom w:val="0"/>
      <w:divBdr>
        <w:top w:val="none" w:sz="0" w:space="0" w:color="auto"/>
        <w:left w:val="none" w:sz="0" w:space="0" w:color="auto"/>
        <w:bottom w:val="none" w:sz="0" w:space="0" w:color="auto"/>
        <w:right w:val="none" w:sz="0" w:space="0" w:color="auto"/>
      </w:divBdr>
      <w:divsChild>
        <w:div w:id="2111319565">
          <w:marLeft w:val="0"/>
          <w:marRight w:val="0"/>
          <w:marTop w:val="0"/>
          <w:marBottom w:val="0"/>
          <w:divBdr>
            <w:top w:val="none" w:sz="0" w:space="0" w:color="auto"/>
            <w:left w:val="none" w:sz="0" w:space="0" w:color="auto"/>
            <w:bottom w:val="none" w:sz="0" w:space="0" w:color="auto"/>
            <w:right w:val="none" w:sz="0" w:space="0" w:color="auto"/>
          </w:divBdr>
        </w:div>
      </w:divsChild>
    </w:div>
    <w:div w:id="1111125452">
      <w:bodyDiv w:val="1"/>
      <w:marLeft w:val="0"/>
      <w:marRight w:val="0"/>
      <w:marTop w:val="0"/>
      <w:marBottom w:val="0"/>
      <w:divBdr>
        <w:top w:val="none" w:sz="0" w:space="0" w:color="auto"/>
        <w:left w:val="none" w:sz="0" w:space="0" w:color="auto"/>
        <w:bottom w:val="none" w:sz="0" w:space="0" w:color="auto"/>
        <w:right w:val="none" w:sz="0" w:space="0" w:color="auto"/>
      </w:divBdr>
    </w:div>
    <w:div w:id="1153452395">
      <w:bodyDiv w:val="1"/>
      <w:marLeft w:val="0"/>
      <w:marRight w:val="0"/>
      <w:marTop w:val="0"/>
      <w:marBottom w:val="0"/>
      <w:divBdr>
        <w:top w:val="none" w:sz="0" w:space="0" w:color="auto"/>
        <w:left w:val="none" w:sz="0" w:space="0" w:color="auto"/>
        <w:bottom w:val="none" w:sz="0" w:space="0" w:color="auto"/>
        <w:right w:val="none" w:sz="0" w:space="0" w:color="auto"/>
      </w:divBdr>
      <w:divsChild>
        <w:div w:id="1597396703">
          <w:marLeft w:val="0"/>
          <w:marRight w:val="0"/>
          <w:marTop w:val="0"/>
          <w:marBottom w:val="0"/>
          <w:divBdr>
            <w:top w:val="none" w:sz="0" w:space="0" w:color="auto"/>
            <w:left w:val="none" w:sz="0" w:space="0" w:color="auto"/>
            <w:bottom w:val="none" w:sz="0" w:space="0" w:color="auto"/>
            <w:right w:val="none" w:sz="0" w:space="0" w:color="auto"/>
          </w:divBdr>
        </w:div>
      </w:divsChild>
    </w:div>
    <w:div w:id="1197085819">
      <w:bodyDiv w:val="1"/>
      <w:marLeft w:val="0"/>
      <w:marRight w:val="0"/>
      <w:marTop w:val="0"/>
      <w:marBottom w:val="0"/>
      <w:divBdr>
        <w:top w:val="none" w:sz="0" w:space="0" w:color="auto"/>
        <w:left w:val="none" w:sz="0" w:space="0" w:color="auto"/>
        <w:bottom w:val="none" w:sz="0" w:space="0" w:color="auto"/>
        <w:right w:val="none" w:sz="0" w:space="0" w:color="auto"/>
      </w:divBdr>
    </w:div>
    <w:div w:id="1477335959">
      <w:bodyDiv w:val="1"/>
      <w:marLeft w:val="0"/>
      <w:marRight w:val="0"/>
      <w:marTop w:val="0"/>
      <w:marBottom w:val="0"/>
      <w:divBdr>
        <w:top w:val="none" w:sz="0" w:space="0" w:color="auto"/>
        <w:left w:val="none" w:sz="0" w:space="0" w:color="auto"/>
        <w:bottom w:val="none" w:sz="0" w:space="0" w:color="auto"/>
        <w:right w:val="none" w:sz="0" w:space="0" w:color="auto"/>
      </w:divBdr>
    </w:div>
    <w:div w:id="1512917813">
      <w:bodyDiv w:val="1"/>
      <w:marLeft w:val="0"/>
      <w:marRight w:val="0"/>
      <w:marTop w:val="0"/>
      <w:marBottom w:val="0"/>
      <w:divBdr>
        <w:top w:val="none" w:sz="0" w:space="0" w:color="auto"/>
        <w:left w:val="none" w:sz="0" w:space="0" w:color="auto"/>
        <w:bottom w:val="none" w:sz="0" w:space="0" w:color="auto"/>
        <w:right w:val="none" w:sz="0" w:space="0" w:color="auto"/>
      </w:divBdr>
    </w:div>
    <w:div w:id="1649935514">
      <w:bodyDiv w:val="1"/>
      <w:marLeft w:val="0"/>
      <w:marRight w:val="0"/>
      <w:marTop w:val="0"/>
      <w:marBottom w:val="0"/>
      <w:divBdr>
        <w:top w:val="none" w:sz="0" w:space="0" w:color="auto"/>
        <w:left w:val="none" w:sz="0" w:space="0" w:color="auto"/>
        <w:bottom w:val="none" w:sz="0" w:space="0" w:color="auto"/>
        <w:right w:val="none" w:sz="0" w:space="0" w:color="auto"/>
      </w:divBdr>
      <w:divsChild>
        <w:div w:id="220944701">
          <w:marLeft w:val="446"/>
          <w:marRight w:val="0"/>
          <w:marTop w:val="0"/>
          <w:marBottom w:val="0"/>
          <w:divBdr>
            <w:top w:val="none" w:sz="0" w:space="0" w:color="auto"/>
            <w:left w:val="none" w:sz="0" w:space="0" w:color="auto"/>
            <w:bottom w:val="none" w:sz="0" w:space="0" w:color="auto"/>
            <w:right w:val="none" w:sz="0" w:space="0" w:color="auto"/>
          </w:divBdr>
        </w:div>
        <w:div w:id="478688762">
          <w:marLeft w:val="446"/>
          <w:marRight w:val="0"/>
          <w:marTop w:val="0"/>
          <w:marBottom w:val="0"/>
          <w:divBdr>
            <w:top w:val="none" w:sz="0" w:space="0" w:color="auto"/>
            <w:left w:val="none" w:sz="0" w:space="0" w:color="auto"/>
            <w:bottom w:val="none" w:sz="0" w:space="0" w:color="auto"/>
            <w:right w:val="none" w:sz="0" w:space="0" w:color="auto"/>
          </w:divBdr>
        </w:div>
        <w:div w:id="926891275">
          <w:marLeft w:val="446"/>
          <w:marRight w:val="0"/>
          <w:marTop w:val="0"/>
          <w:marBottom w:val="0"/>
          <w:divBdr>
            <w:top w:val="none" w:sz="0" w:space="0" w:color="auto"/>
            <w:left w:val="none" w:sz="0" w:space="0" w:color="auto"/>
            <w:bottom w:val="none" w:sz="0" w:space="0" w:color="auto"/>
            <w:right w:val="none" w:sz="0" w:space="0" w:color="auto"/>
          </w:divBdr>
        </w:div>
      </w:divsChild>
    </w:div>
    <w:div w:id="1860923814">
      <w:bodyDiv w:val="1"/>
      <w:marLeft w:val="0"/>
      <w:marRight w:val="0"/>
      <w:marTop w:val="0"/>
      <w:marBottom w:val="0"/>
      <w:divBdr>
        <w:top w:val="none" w:sz="0" w:space="0" w:color="auto"/>
        <w:left w:val="none" w:sz="0" w:space="0" w:color="auto"/>
        <w:bottom w:val="none" w:sz="0" w:space="0" w:color="auto"/>
        <w:right w:val="none" w:sz="0" w:space="0" w:color="auto"/>
      </w:divBdr>
    </w:div>
    <w:div w:id="1934431827">
      <w:bodyDiv w:val="1"/>
      <w:marLeft w:val="0"/>
      <w:marRight w:val="0"/>
      <w:marTop w:val="0"/>
      <w:marBottom w:val="0"/>
      <w:divBdr>
        <w:top w:val="none" w:sz="0" w:space="0" w:color="auto"/>
        <w:left w:val="none" w:sz="0" w:space="0" w:color="auto"/>
        <w:bottom w:val="none" w:sz="0" w:space="0" w:color="auto"/>
        <w:right w:val="none" w:sz="0" w:space="0" w:color="auto"/>
      </w:divBdr>
      <w:divsChild>
        <w:div w:id="2064861254">
          <w:marLeft w:val="446"/>
          <w:marRight w:val="0"/>
          <w:marTop w:val="0"/>
          <w:marBottom w:val="0"/>
          <w:divBdr>
            <w:top w:val="none" w:sz="0" w:space="0" w:color="auto"/>
            <w:left w:val="none" w:sz="0" w:space="0" w:color="auto"/>
            <w:bottom w:val="none" w:sz="0" w:space="0" w:color="auto"/>
            <w:right w:val="none" w:sz="0" w:space="0" w:color="auto"/>
          </w:divBdr>
        </w:div>
        <w:div w:id="325204247">
          <w:marLeft w:val="446"/>
          <w:marRight w:val="0"/>
          <w:marTop w:val="0"/>
          <w:marBottom w:val="0"/>
          <w:divBdr>
            <w:top w:val="none" w:sz="0" w:space="0" w:color="auto"/>
            <w:left w:val="none" w:sz="0" w:space="0" w:color="auto"/>
            <w:bottom w:val="none" w:sz="0" w:space="0" w:color="auto"/>
            <w:right w:val="none" w:sz="0" w:space="0" w:color="auto"/>
          </w:divBdr>
        </w:div>
        <w:div w:id="336464846">
          <w:marLeft w:val="446"/>
          <w:marRight w:val="0"/>
          <w:marTop w:val="0"/>
          <w:marBottom w:val="0"/>
          <w:divBdr>
            <w:top w:val="none" w:sz="0" w:space="0" w:color="auto"/>
            <w:left w:val="none" w:sz="0" w:space="0" w:color="auto"/>
            <w:bottom w:val="none" w:sz="0" w:space="0" w:color="auto"/>
            <w:right w:val="none" w:sz="0" w:space="0" w:color="auto"/>
          </w:divBdr>
        </w:div>
      </w:divsChild>
    </w:div>
    <w:div w:id="1987929539">
      <w:bodyDiv w:val="1"/>
      <w:marLeft w:val="0"/>
      <w:marRight w:val="0"/>
      <w:marTop w:val="0"/>
      <w:marBottom w:val="0"/>
      <w:divBdr>
        <w:top w:val="none" w:sz="0" w:space="0" w:color="auto"/>
        <w:left w:val="none" w:sz="0" w:space="0" w:color="auto"/>
        <w:bottom w:val="none" w:sz="0" w:space="0" w:color="auto"/>
        <w:right w:val="none" w:sz="0" w:space="0" w:color="auto"/>
      </w:divBdr>
      <w:divsChild>
        <w:div w:id="132598809">
          <w:marLeft w:val="446"/>
          <w:marRight w:val="0"/>
          <w:marTop w:val="0"/>
          <w:marBottom w:val="0"/>
          <w:divBdr>
            <w:top w:val="none" w:sz="0" w:space="0" w:color="auto"/>
            <w:left w:val="none" w:sz="0" w:space="0" w:color="auto"/>
            <w:bottom w:val="none" w:sz="0" w:space="0" w:color="auto"/>
            <w:right w:val="none" w:sz="0" w:space="0" w:color="auto"/>
          </w:divBdr>
        </w:div>
        <w:div w:id="1453131148">
          <w:marLeft w:val="446"/>
          <w:marRight w:val="0"/>
          <w:marTop w:val="0"/>
          <w:marBottom w:val="0"/>
          <w:divBdr>
            <w:top w:val="none" w:sz="0" w:space="0" w:color="auto"/>
            <w:left w:val="none" w:sz="0" w:space="0" w:color="auto"/>
            <w:bottom w:val="none" w:sz="0" w:space="0" w:color="auto"/>
            <w:right w:val="none" w:sz="0" w:space="0" w:color="auto"/>
          </w:divBdr>
        </w:div>
        <w:div w:id="616562822">
          <w:marLeft w:val="446"/>
          <w:marRight w:val="0"/>
          <w:marTop w:val="0"/>
          <w:marBottom w:val="0"/>
          <w:divBdr>
            <w:top w:val="none" w:sz="0" w:space="0" w:color="auto"/>
            <w:left w:val="none" w:sz="0" w:space="0" w:color="auto"/>
            <w:bottom w:val="none" w:sz="0" w:space="0" w:color="auto"/>
            <w:right w:val="none" w:sz="0" w:space="0" w:color="auto"/>
          </w:divBdr>
        </w:div>
        <w:div w:id="1688823503">
          <w:marLeft w:val="446"/>
          <w:marRight w:val="0"/>
          <w:marTop w:val="0"/>
          <w:marBottom w:val="0"/>
          <w:divBdr>
            <w:top w:val="none" w:sz="0" w:space="0" w:color="auto"/>
            <w:left w:val="none" w:sz="0" w:space="0" w:color="auto"/>
            <w:bottom w:val="none" w:sz="0" w:space="0" w:color="auto"/>
            <w:right w:val="none" w:sz="0" w:space="0" w:color="auto"/>
          </w:divBdr>
        </w:div>
        <w:div w:id="1944460950">
          <w:marLeft w:val="446"/>
          <w:marRight w:val="0"/>
          <w:marTop w:val="0"/>
          <w:marBottom w:val="0"/>
          <w:divBdr>
            <w:top w:val="none" w:sz="0" w:space="0" w:color="auto"/>
            <w:left w:val="none" w:sz="0" w:space="0" w:color="auto"/>
            <w:bottom w:val="none" w:sz="0" w:space="0" w:color="auto"/>
            <w:right w:val="none" w:sz="0" w:space="0" w:color="auto"/>
          </w:divBdr>
        </w:div>
        <w:div w:id="241305196">
          <w:marLeft w:val="446"/>
          <w:marRight w:val="0"/>
          <w:marTop w:val="0"/>
          <w:marBottom w:val="0"/>
          <w:divBdr>
            <w:top w:val="none" w:sz="0" w:space="0" w:color="auto"/>
            <w:left w:val="none" w:sz="0" w:space="0" w:color="auto"/>
            <w:bottom w:val="none" w:sz="0" w:space="0" w:color="auto"/>
            <w:right w:val="none" w:sz="0" w:space="0" w:color="auto"/>
          </w:divBdr>
        </w:div>
        <w:div w:id="1985350523">
          <w:marLeft w:val="446"/>
          <w:marRight w:val="0"/>
          <w:marTop w:val="0"/>
          <w:marBottom w:val="0"/>
          <w:divBdr>
            <w:top w:val="none" w:sz="0" w:space="0" w:color="auto"/>
            <w:left w:val="none" w:sz="0" w:space="0" w:color="auto"/>
            <w:bottom w:val="none" w:sz="0" w:space="0" w:color="auto"/>
            <w:right w:val="none" w:sz="0" w:space="0" w:color="auto"/>
          </w:divBdr>
        </w:div>
      </w:divsChild>
    </w:div>
    <w:div w:id="2086756610">
      <w:bodyDiv w:val="1"/>
      <w:marLeft w:val="0"/>
      <w:marRight w:val="0"/>
      <w:marTop w:val="0"/>
      <w:marBottom w:val="0"/>
      <w:divBdr>
        <w:top w:val="none" w:sz="0" w:space="0" w:color="auto"/>
        <w:left w:val="none" w:sz="0" w:space="0" w:color="auto"/>
        <w:bottom w:val="none" w:sz="0" w:space="0" w:color="auto"/>
        <w:right w:val="none" w:sz="0" w:space="0" w:color="auto"/>
      </w:divBdr>
    </w:div>
    <w:div w:id="210229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17135-4D16-4E53-BB72-9FC5B5B3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作者</dc:creator>
  <cp:lastModifiedBy>Author</cp:lastModifiedBy>
  <cp:revision>20</cp:revision>
  <cp:lastPrinted>2015-12-30T12:28:00Z</cp:lastPrinted>
  <dcterms:created xsi:type="dcterms:W3CDTF">2018-08-24T11:25:00Z</dcterms:created>
  <dcterms:modified xsi:type="dcterms:W3CDTF">2018-09-30T06:56:00Z</dcterms:modified>
</cp:coreProperties>
</file>